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644"/>
        <w:gridCol w:w="4644"/>
      </w:tblGrid>
      <w:tr w:rsidR="00094343" w14:paraId="000EB737" w14:textId="77777777" w:rsidTr="006A53CD">
        <w:tc>
          <w:tcPr>
            <w:tcW w:w="4644" w:type="dxa"/>
          </w:tcPr>
          <w:p w14:paraId="000EB6A6" w14:textId="77777777" w:rsidR="00094343" w:rsidRPr="00177D8F" w:rsidRDefault="00094343" w:rsidP="00094343">
            <w:pPr>
              <w:pStyle w:val="Heading1"/>
              <w:jc w:val="center"/>
              <w:outlineLvl w:val="0"/>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УГОВОР  О  ПРОДАЈИ  НАФТНИХ  ДЕРИВАТА</w:t>
            </w:r>
          </w:p>
          <w:p w14:paraId="000EB6A7" w14:textId="3AA511CC" w:rsidR="00094343" w:rsidRPr="00177D8F" w:rsidRDefault="00094343" w:rsidP="00094343">
            <w:pPr>
              <w:pStyle w:val="Heading1"/>
              <w:jc w:val="center"/>
              <w:outlineLvl w:val="0"/>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 xml:space="preserve">ПУТЕМ  КРЕДИТНЕ ЦД  </w:t>
            </w:r>
            <w:r w:rsidR="004801EA" w:rsidRPr="00177D8F">
              <w:rPr>
                <w:rFonts w:ascii="Arial" w:hAnsi="Arial" w:cs="Arial"/>
                <w:b/>
                <w:color w:val="000000" w:themeColor="text1"/>
                <w:sz w:val="16"/>
                <w:szCs w:val="16"/>
                <w:lang w:val="sr-Cyrl-RS"/>
              </w:rPr>
              <w:t>ГАЗПРОМ</w:t>
            </w:r>
            <w:r w:rsidRPr="00177D8F">
              <w:rPr>
                <w:rFonts w:ascii="Arial" w:hAnsi="Arial" w:cs="Arial"/>
                <w:b/>
                <w:color w:val="000000" w:themeColor="text1"/>
                <w:sz w:val="16"/>
                <w:szCs w:val="16"/>
                <w:lang w:val="sr-Cyrl-RS"/>
              </w:rPr>
              <w:t xml:space="preserve">  КАРТИЦЕ  ЗА  ГОРИВО</w:t>
            </w:r>
          </w:p>
          <w:p w14:paraId="000EB6A8" w14:textId="77777777" w:rsidR="00094343" w:rsidRPr="00177D8F" w:rsidRDefault="00094343" w:rsidP="00094343">
            <w:pPr>
              <w:pStyle w:val="Heading1"/>
              <w:tabs>
                <w:tab w:val="left" w:pos="1830"/>
                <w:tab w:val="center" w:pos="4748"/>
              </w:tabs>
              <w:outlineLvl w:val="0"/>
              <w:rPr>
                <w:rFonts w:ascii="Arial" w:hAnsi="Arial" w:cs="Arial"/>
                <w:b/>
                <w:i/>
                <w:color w:val="000000" w:themeColor="text1"/>
                <w:sz w:val="16"/>
                <w:szCs w:val="16"/>
                <w:lang w:val="sr-Cyrl-RS"/>
              </w:rPr>
            </w:pPr>
            <w:r w:rsidRPr="00177D8F">
              <w:rPr>
                <w:rFonts w:ascii="Arial" w:hAnsi="Arial" w:cs="Arial"/>
                <w:b/>
                <w:color w:val="000000" w:themeColor="text1"/>
                <w:sz w:val="16"/>
                <w:szCs w:val="16"/>
                <w:lang w:val="sr-Cyrl-RS"/>
              </w:rPr>
              <w:tab/>
            </w:r>
            <w:r w:rsidRPr="00177D8F">
              <w:rPr>
                <w:rFonts w:ascii="Arial" w:hAnsi="Arial" w:cs="Arial"/>
                <w:b/>
                <w:color w:val="000000" w:themeColor="text1"/>
                <w:sz w:val="16"/>
                <w:szCs w:val="16"/>
                <w:lang w:val="sr-Cyrl-RS"/>
              </w:rPr>
              <w:tab/>
              <w:t xml:space="preserve"> </w:t>
            </w:r>
          </w:p>
          <w:p w14:paraId="000EB6A9" w14:textId="77777777" w:rsidR="00094343" w:rsidRPr="00177D8F" w:rsidRDefault="00094343" w:rsidP="00094343">
            <w:pPr>
              <w:jc w:val="both"/>
              <w:rPr>
                <w:rFonts w:ascii="Arial" w:hAnsi="Arial" w:cs="Arial"/>
                <w:color w:val="000000" w:themeColor="text1"/>
                <w:sz w:val="16"/>
                <w:szCs w:val="16"/>
                <w:lang w:val="sr-Cyrl-RS"/>
              </w:rPr>
            </w:pPr>
          </w:p>
          <w:p w14:paraId="000EB6AA" w14:textId="332F0700" w:rsidR="00094343" w:rsidRPr="00177D8F" w:rsidRDefault="00094343" w:rsidP="00094343">
            <w:pPr>
              <w:pStyle w:val="BodyText"/>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Закључен у Београду, дана  </w:t>
            </w:r>
            <w:permStart w:id="1628525055" w:edGrp="everyone"/>
            <w:r w:rsidRPr="00177D8F">
              <w:rPr>
                <w:rFonts w:ascii="Arial" w:hAnsi="Arial" w:cs="Arial"/>
                <w:color w:val="000000" w:themeColor="text1"/>
                <w:sz w:val="16"/>
                <w:szCs w:val="16"/>
                <w:lang w:val="sr-Cyrl-RS"/>
              </w:rPr>
              <w:t>___________</w:t>
            </w:r>
            <w:permEnd w:id="1628525055"/>
            <w:r w:rsidRPr="00177D8F">
              <w:rPr>
                <w:rFonts w:ascii="Arial" w:hAnsi="Arial" w:cs="Arial"/>
                <w:color w:val="000000" w:themeColor="text1"/>
                <w:sz w:val="16"/>
                <w:szCs w:val="16"/>
                <w:lang w:val="sr-Cyrl-RS"/>
              </w:rPr>
              <w:t xml:space="preserve"> године између уговорних страна: </w:t>
            </w:r>
          </w:p>
          <w:p w14:paraId="000EB6AB" w14:textId="77777777" w:rsidR="00094343" w:rsidRPr="00177D8F" w:rsidRDefault="00094343" w:rsidP="00094343">
            <w:pPr>
              <w:pStyle w:val="BodyText"/>
              <w:rPr>
                <w:rFonts w:ascii="Arial" w:hAnsi="Arial" w:cs="Arial"/>
                <w:color w:val="000000" w:themeColor="text1"/>
                <w:sz w:val="16"/>
                <w:szCs w:val="16"/>
                <w:lang w:val="sr-Cyrl-RS"/>
              </w:rPr>
            </w:pPr>
          </w:p>
          <w:p w14:paraId="000EB6AC" w14:textId="25C22A75" w:rsidR="007B48AA" w:rsidRPr="00177D8F" w:rsidRDefault="00094343" w:rsidP="007B48AA">
            <w:pPr>
              <w:pStyle w:val="BodyText"/>
              <w:numPr>
                <w:ilvl w:val="0"/>
                <w:numId w:val="2"/>
              </w:numPr>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w:t>
            </w:r>
            <w:r w:rsidRPr="00177D8F">
              <w:rPr>
                <w:rFonts w:ascii="Arial" w:hAnsi="Arial" w:cs="Arial"/>
                <w:b/>
                <w:color w:val="000000" w:themeColor="text1"/>
                <w:sz w:val="16"/>
                <w:szCs w:val="16"/>
                <w:lang w:val="sr-Cyrl-RS"/>
              </w:rPr>
              <w:t xml:space="preserve">НИС” </w:t>
            </w:r>
            <w:proofErr w:type="spellStart"/>
            <w:r w:rsidRPr="00177D8F">
              <w:rPr>
                <w:rFonts w:ascii="Arial" w:hAnsi="Arial" w:cs="Arial"/>
                <w:b/>
                <w:color w:val="000000" w:themeColor="text1"/>
                <w:sz w:val="16"/>
                <w:szCs w:val="16"/>
                <w:lang w:val="sr-Cyrl-RS"/>
              </w:rPr>
              <w:t>а.д</w:t>
            </w:r>
            <w:proofErr w:type="spellEnd"/>
            <w:r w:rsidRPr="00177D8F">
              <w:rPr>
                <w:rFonts w:ascii="Arial" w:hAnsi="Arial" w:cs="Arial"/>
                <w:b/>
                <w:color w:val="000000" w:themeColor="text1"/>
                <w:sz w:val="16"/>
                <w:szCs w:val="16"/>
                <w:lang w:val="sr-Cyrl-RS"/>
              </w:rPr>
              <w:t xml:space="preserve">. Нови Сад, </w:t>
            </w:r>
            <w:r w:rsidRPr="00177D8F">
              <w:rPr>
                <w:rFonts w:ascii="Arial" w:hAnsi="Arial" w:cs="Arial"/>
                <w:color w:val="000000" w:themeColor="text1"/>
                <w:sz w:val="16"/>
                <w:szCs w:val="16"/>
                <w:lang w:val="sr-Cyrl-RS"/>
              </w:rPr>
              <w:t xml:space="preserve">ул. Народног фронта 12, Нови Сад, </w:t>
            </w:r>
            <w:r w:rsidRPr="00177D8F">
              <w:rPr>
                <w:rFonts w:ascii="Arial" w:hAnsi="Arial" w:cs="Arial"/>
                <w:b/>
                <w:color w:val="000000" w:themeColor="text1"/>
                <w:sz w:val="16"/>
                <w:szCs w:val="16"/>
                <w:lang w:val="sr-Cyrl-RS"/>
              </w:rPr>
              <w:t>БЛОК ПРОМЕТ</w:t>
            </w:r>
            <w:r w:rsidRPr="00177D8F">
              <w:rPr>
                <w:rFonts w:ascii="Arial" w:hAnsi="Arial" w:cs="Arial"/>
                <w:color w:val="000000" w:themeColor="text1"/>
                <w:sz w:val="16"/>
                <w:szCs w:val="16"/>
                <w:lang w:val="sr-Cyrl-RS"/>
              </w:rPr>
              <w:t xml:space="preserve">, ул. Милентија Поповића 1, Београд, телефон: </w:t>
            </w:r>
            <w:r w:rsidRPr="00177D8F">
              <w:rPr>
                <w:rFonts w:ascii="Arial" w:hAnsi="Arial" w:cs="Arial"/>
                <w:b/>
                <w:color w:val="000000" w:themeColor="text1"/>
                <w:sz w:val="16"/>
                <w:szCs w:val="16"/>
                <w:lang w:val="sr-Cyrl-RS"/>
              </w:rPr>
              <w:t>011/311-33-11</w:t>
            </w:r>
            <w:r w:rsidRPr="00177D8F">
              <w:rPr>
                <w:rFonts w:ascii="Arial" w:hAnsi="Arial" w:cs="Arial"/>
                <w:color w:val="000000" w:themeColor="text1"/>
                <w:sz w:val="16"/>
                <w:szCs w:val="16"/>
                <w:lang w:val="sr-Cyrl-RS"/>
              </w:rPr>
              <w:t xml:space="preserve">, матични број: </w:t>
            </w:r>
            <w:r w:rsidRPr="00177D8F">
              <w:rPr>
                <w:rFonts w:ascii="Arial" w:hAnsi="Arial" w:cs="Arial"/>
                <w:b/>
                <w:color w:val="000000" w:themeColor="text1"/>
                <w:sz w:val="16"/>
                <w:szCs w:val="16"/>
                <w:lang w:val="sr-Cyrl-RS"/>
              </w:rPr>
              <w:t>20084693</w:t>
            </w:r>
            <w:r w:rsidRPr="00177D8F">
              <w:rPr>
                <w:rFonts w:ascii="Arial" w:hAnsi="Arial" w:cs="Arial"/>
                <w:color w:val="000000" w:themeColor="text1"/>
                <w:sz w:val="16"/>
                <w:szCs w:val="16"/>
                <w:lang w:val="sr-Cyrl-RS"/>
              </w:rPr>
              <w:t xml:space="preserve">, уписан у регистар Привредних субјеката у Београду, регистарски број: </w:t>
            </w:r>
            <w:r w:rsidRPr="00177D8F">
              <w:rPr>
                <w:rFonts w:ascii="Arial" w:hAnsi="Arial" w:cs="Arial"/>
                <w:b/>
                <w:color w:val="000000" w:themeColor="text1"/>
                <w:sz w:val="16"/>
                <w:szCs w:val="16"/>
                <w:lang w:val="sr-Cyrl-RS"/>
              </w:rPr>
              <w:t>БД 93824/2005</w:t>
            </w:r>
            <w:r w:rsidRPr="00177D8F">
              <w:rPr>
                <w:rFonts w:ascii="Arial" w:hAnsi="Arial" w:cs="Arial"/>
                <w:color w:val="000000" w:themeColor="text1"/>
                <w:sz w:val="16"/>
                <w:szCs w:val="16"/>
                <w:lang w:val="sr-Cyrl-RS"/>
              </w:rPr>
              <w:t xml:space="preserve">, шифра делатности: </w:t>
            </w:r>
            <w:r w:rsidRPr="00177D8F">
              <w:rPr>
                <w:rFonts w:ascii="Arial" w:hAnsi="Arial" w:cs="Arial"/>
                <w:b/>
                <w:color w:val="000000" w:themeColor="text1"/>
                <w:sz w:val="16"/>
                <w:szCs w:val="16"/>
                <w:lang w:val="sr-Cyrl-RS"/>
              </w:rPr>
              <w:t>0610</w:t>
            </w:r>
            <w:r w:rsidRPr="00177D8F">
              <w:rPr>
                <w:rFonts w:ascii="Arial" w:hAnsi="Arial" w:cs="Arial"/>
                <w:color w:val="000000" w:themeColor="text1"/>
                <w:sz w:val="16"/>
                <w:szCs w:val="16"/>
                <w:lang w:val="sr-Cyrl-RS"/>
              </w:rPr>
              <w:t xml:space="preserve">, текући рачун: </w:t>
            </w:r>
            <w:r w:rsidRPr="00177D8F">
              <w:rPr>
                <w:rFonts w:ascii="Arial" w:hAnsi="Arial" w:cs="Arial"/>
                <w:b/>
                <w:color w:val="000000" w:themeColor="text1"/>
                <w:sz w:val="16"/>
                <w:szCs w:val="16"/>
                <w:lang w:val="sr-Cyrl-RS"/>
              </w:rPr>
              <w:t>160-</w:t>
            </w:r>
            <w:r w:rsidR="004D2AA7" w:rsidRPr="00177D8F">
              <w:rPr>
                <w:rFonts w:ascii="Arial" w:hAnsi="Arial" w:cs="Arial"/>
                <w:b/>
                <w:color w:val="000000" w:themeColor="text1"/>
                <w:sz w:val="16"/>
                <w:szCs w:val="16"/>
                <w:lang w:val="sr-Latn-RS"/>
              </w:rPr>
              <w:t>325082-68</w:t>
            </w:r>
            <w:r w:rsidRPr="00177D8F">
              <w:rPr>
                <w:rFonts w:ascii="Arial" w:hAnsi="Arial" w:cs="Arial"/>
                <w:color w:val="000000" w:themeColor="text1"/>
                <w:sz w:val="16"/>
                <w:szCs w:val="16"/>
                <w:lang w:val="sr-Cyrl-RS"/>
              </w:rPr>
              <w:t xml:space="preserve"> код банке </w:t>
            </w:r>
            <w:proofErr w:type="spellStart"/>
            <w:r w:rsidRPr="00177D8F">
              <w:rPr>
                <w:rFonts w:ascii="Arial" w:hAnsi="Arial" w:cs="Arial"/>
                <w:color w:val="000000" w:themeColor="text1"/>
                <w:sz w:val="16"/>
                <w:szCs w:val="16"/>
                <w:lang w:val="sr-Cyrl-RS"/>
              </w:rPr>
              <w:t>Интеса</w:t>
            </w:r>
            <w:proofErr w:type="spellEnd"/>
            <w:r w:rsidRPr="00177D8F">
              <w:rPr>
                <w:rFonts w:ascii="Arial" w:hAnsi="Arial" w:cs="Arial"/>
                <w:color w:val="000000" w:themeColor="text1"/>
                <w:sz w:val="16"/>
                <w:szCs w:val="16"/>
                <w:lang w:val="sr-Cyrl-RS"/>
              </w:rPr>
              <w:t xml:space="preserve">, ПИБ: </w:t>
            </w:r>
            <w:r w:rsidRPr="00177D8F">
              <w:rPr>
                <w:rFonts w:ascii="Arial" w:hAnsi="Arial" w:cs="Arial"/>
                <w:b/>
                <w:color w:val="000000" w:themeColor="text1"/>
                <w:sz w:val="16"/>
                <w:szCs w:val="16"/>
                <w:lang w:val="sr-Cyrl-RS"/>
              </w:rPr>
              <w:t>104052135</w:t>
            </w:r>
            <w:r w:rsidRPr="00177D8F">
              <w:rPr>
                <w:rFonts w:ascii="Arial" w:hAnsi="Arial" w:cs="Arial"/>
                <w:color w:val="000000" w:themeColor="text1"/>
                <w:sz w:val="16"/>
                <w:szCs w:val="16"/>
                <w:lang w:val="sr-Cyrl-RS"/>
              </w:rPr>
              <w:t xml:space="preserve">, кога по пуномоћју </w:t>
            </w:r>
            <w:permStart w:id="1268931258" w:edGrp="everyone"/>
            <w:r w:rsidR="006A53CD" w:rsidRPr="00177D8F">
              <w:rPr>
                <w:rFonts w:ascii="Arial" w:hAnsi="Arial" w:cs="Arial"/>
                <w:color w:val="000000" w:themeColor="text1"/>
                <w:sz w:val="16"/>
                <w:szCs w:val="16"/>
                <w:lang w:val="sr-Latn-RS"/>
              </w:rPr>
              <w:t>__________________________________</w:t>
            </w:r>
            <w:r w:rsidRPr="00177D8F">
              <w:rPr>
                <w:rFonts w:ascii="Arial" w:hAnsi="Arial" w:cs="Arial"/>
                <w:color w:val="000000" w:themeColor="text1"/>
                <w:sz w:val="16"/>
                <w:szCs w:val="16"/>
                <w:lang w:val="sr-Cyrl-RS"/>
              </w:rPr>
              <w:t>.</w:t>
            </w:r>
            <w:permEnd w:id="1268931258"/>
            <w:r w:rsidRPr="00177D8F">
              <w:rPr>
                <w:rFonts w:ascii="Arial" w:hAnsi="Arial" w:cs="Arial"/>
                <w:color w:val="000000" w:themeColor="text1"/>
                <w:sz w:val="16"/>
                <w:szCs w:val="16"/>
                <w:lang w:val="sr-Cyrl-RS"/>
              </w:rPr>
              <w:t xml:space="preserve"> заступа </w:t>
            </w:r>
            <w:permStart w:id="508057616" w:edGrp="everyone"/>
            <w:r w:rsidR="006A53CD" w:rsidRPr="00177D8F">
              <w:rPr>
                <w:rFonts w:ascii="Arial" w:hAnsi="Arial" w:cs="Arial"/>
                <w:color w:val="000000" w:themeColor="text1"/>
                <w:sz w:val="16"/>
                <w:szCs w:val="16"/>
                <w:lang w:val="sr-Latn-RS"/>
              </w:rPr>
              <w:t>____________________________</w:t>
            </w:r>
            <w:permEnd w:id="508057616"/>
            <w:r w:rsidRPr="00177D8F">
              <w:rPr>
                <w:rFonts w:ascii="Arial" w:hAnsi="Arial" w:cs="Arial"/>
                <w:color w:val="000000" w:themeColor="text1"/>
                <w:sz w:val="16"/>
                <w:szCs w:val="16"/>
                <w:lang w:val="sr-Cyrl-RS"/>
              </w:rPr>
              <w:t xml:space="preserve"> (у даљем тексту Продавац)</w:t>
            </w:r>
          </w:p>
          <w:p w14:paraId="000EB6AD" w14:textId="77777777" w:rsidR="00CF2E4F" w:rsidRPr="00177D8F" w:rsidRDefault="00E271F4" w:rsidP="002874F1">
            <w:pPr>
              <w:pStyle w:val="BodyText"/>
              <w:numPr>
                <w:ilvl w:val="0"/>
                <w:numId w:val="2"/>
              </w:numPr>
              <w:spacing w:after="240"/>
              <w:rPr>
                <w:rFonts w:ascii="Arial" w:hAnsi="Arial" w:cs="Arial"/>
                <w:color w:val="000000" w:themeColor="text1"/>
                <w:sz w:val="16"/>
                <w:szCs w:val="16"/>
                <w:lang w:val="sr-Cyrl-RS"/>
              </w:rPr>
            </w:pPr>
            <w:permStart w:id="1573415298" w:edGrp="everyone"/>
            <w:r w:rsidRPr="00177D8F">
              <w:rPr>
                <w:rFonts w:ascii="Arial" w:hAnsi="Arial" w:cs="Arial"/>
                <w:b/>
                <w:color w:val="000000" w:themeColor="text1"/>
                <w:sz w:val="16"/>
                <w:szCs w:val="16"/>
                <w:lang w:val="sr-Latn-RS"/>
              </w:rPr>
              <w:t>____________________________</w:t>
            </w:r>
            <w:r w:rsidR="002F3218" w:rsidRPr="00177D8F">
              <w:rPr>
                <w:rFonts w:ascii="Arial" w:hAnsi="Arial" w:cs="Arial"/>
                <w:b/>
                <w:color w:val="000000" w:themeColor="text1"/>
                <w:sz w:val="16"/>
                <w:szCs w:val="16"/>
                <w:lang w:val="sr-Cyrl-RS"/>
              </w:rPr>
              <w:t>;</w:t>
            </w:r>
            <w:permEnd w:id="1573415298"/>
            <w:r w:rsidRPr="00177D8F">
              <w:rPr>
                <w:rFonts w:ascii="Arial" w:hAnsi="Arial" w:cs="Arial"/>
                <w:color w:val="000000" w:themeColor="text1"/>
                <w:sz w:val="16"/>
                <w:szCs w:val="16"/>
                <w:lang w:val="sr-Cyrl-RS"/>
              </w:rPr>
              <w:t xml:space="preserve"> </w:t>
            </w:r>
            <w:proofErr w:type="spellStart"/>
            <w:r w:rsidRPr="00177D8F">
              <w:rPr>
                <w:rFonts w:ascii="Arial" w:hAnsi="Arial" w:cs="Arial"/>
                <w:color w:val="000000" w:themeColor="text1"/>
                <w:sz w:val="16"/>
                <w:szCs w:val="16"/>
                <w:lang w:val="sr-Cyrl-RS"/>
              </w:rPr>
              <w:t>адрес</w:t>
            </w:r>
            <w:proofErr w:type="spellEnd"/>
            <w:r w:rsidRPr="00177D8F">
              <w:rPr>
                <w:rFonts w:ascii="Arial" w:hAnsi="Arial" w:cs="Arial"/>
                <w:color w:val="000000" w:themeColor="text1"/>
                <w:sz w:val="16"/>
                <w:szCs w:val="16"/>
                <w:lang w:val="sr-Latn-RS"/>
              </w:rPr>
              <w:t xml:space="preserve">a: </w:t>
            </w:r>
            <w:permStart w:id="87129693" w:edGrp="everyone"/>
            <w:r w:rsidRPr="00177D8F">
              <w:rPr>
                <w:rFonts w:ascii="Arial" w:hAnsi="Arial" w:cs="Arial"/>
                <w:color w:val="000000" w:themeColor="text1"/>
                <w:sz w:val="16"/>
                <w:szCs w:val="16"/>
                <w:lang w:val="sr-Latn-RS"/>
              </w:rPr>
              <w:t>___________________________</w:t>
            </w:r>
            <w:r w:rsidR="00373D17" w:rsidRPr="00177D8F">
              <w:rPr>
                <w:rFonts w:ascii="Arial" w:hAnsi="Arial" w:cs="Arial"/>
                <w:color w:val="000000" w:themeColor="text1"/>
                <w:sz w:val="16"/>
                <w:szCs w:val="16"/>
                <w:lang w:val="sr-Cyrl-RS"/>
              </w:rPr>
              <w:t>,</w:t>
            </w:r>
            <w:permEnd w:id="87129693"/>
            <w:r w:rsidR="00373D17" w:rsidRPr="00177D8F">
              <w:rPr>
                <w:rFonts w:ascii="Arial" w:hAnsi="Arial" w:cs="Arial"/>
                <w:color w:val="000000" w:themeColor="text1"/>
                <w:sz w:val="16"/>
                <w:szCs w:val="16"/>
                <w:lang w:val="sr-Cyrl-RS"/>
              </w:rPr>
              <w:t xml:space="preserve"> телефон</w:t>
            </w:r>
            <w:r w:rsidR="00162398" w:rsidRPr="00177D8F">
              <w:rPr>
                <w:rFonts w:ascii="Arial" w:hAnsi="Arial" w:cs="Arial"/>
                <w:color w:val="000000" w:themeColor="text1"/>
                <w:sz w:val="16"/>
                <w:szCs w:val="16"/>
                <w:lang w:val="sr-Cyrl-RS"/>
              </w:rPr>
              <w:t xml:space="preserve">: </w:t>
            </w:r>
            <w:permStart w:id="757347141" w:edGrp="everyone"/>
            <w:r w:rsidRPr="00177D8F">
              <w:rPr>
                <w:rFonts w:ascii="Arial" w:hAnsi="Arial" w:cs="Arial"/>
                <w:color w:val="000000" w:themeColor="text1"/>
                <w:sz w:val="16"/>
                <w:szCs w:val="16"/>
                <w:lang w:val="sr-Latn-RS"/>
              </w:rPr>
              <w:t>___________</w:t>
            </w:r>
            <w:permEnd w:id="757347141"/>
            <w:r w:rsidR="002F3218" w:rsidRPr="00177D8F">
              <w:rPr>
                <w:rFonts w:ascii="Arial" w:hAnsi="Arial" w:cs="Arial"/>
                <w:color w:val="000000" w:themeColor="text1"/>
                <w:sz w:val="16"/>
                <w:szCs w:val="16"/>
                <w:lang w:val="sr-Cyrl-RS"/>
              </w:rPr>
              <w:t>,</w:t>
            </w:r>
            <w:r w:rsidR="00373D17" w:rsidRPr="00177D8F">
              <w:rPr>
                <w:rFonts w:ascii="Arial" w:hAnsi="Arial" w:cs="Arial"/>
                <w:sz w:val="16"/>
                <w:szCs w:val="16"/>
                <w:lang w:val="sr-Cyrl-RS"/>
              </w:rPr>
              <w:t xml:space="preserve"> </w:t>
            </w:r>
            <w:r w:rsidR="002874F1" w:rsidRPr="00177D8F">
              <w:rPr>
                <w:rFonts w:ascii="Arial" w:hAnsi="Arial" w:cs="Arial"/>
                <w:color w:val="000000" w:themeColor="text1"/>
                <w:sz w:val="16"/>
                <w:szCs w:val="16"/>
                <w:lang w:val="sr-Cyrl-RS"/>
              </w:rPr>
              <w:t>кога заступа</w:t>
            </w:r>
            <w:r w:rsidR="0078676A" w:rsidRPr="00177D8F">
              <w:rPr>
                <w:rFonts w:ascii="Arial" w:hAnsi="Arial" w:cs="Arial"/>
                <w:color w:val="000000" w:themeColor="text1"/>
                <w:sz w:val="16"/>
                <w:szCs w:val="16"/>
                <w:lang w:val="sr-Latn-RS"/>
              </w:rPr>
              <w:t xml:space="preserve"> </w:t>
            </w:r>
            <w:permStart w:id="1855013507" w:edGrp="everyone"/>
            <w:r w:rsidRPr="00177D8F">
              <w:rPr>
                <w:rFonts w:ascii="Arial" w:hAnsi="Arial" w:cs="Arial"/>
                <w:color w:val="000000" w:themeColor="text1"/>
                <w:sz w:val="16"/>
                <w:szCs w:val="16"/>
                <w:lang w:val="sr-Latn-RS"/>
              </w:rPr>
              <w:t>___________________________________</w:t>
            </w:r>
            <w:permEnd w:id="1855013507"/>
            <w:r w:rsidR="00B2300C" w:rsidRPr="00177D8F">
              <w:rPr>
                <w:rFonts w:ascii="Arial" w:hAnsi="Arial" w:cs="Arial"/>
                <w:color w:val="000000" w:themeColor="text1"/>
                <w:sz w:val="16"/>
                <w:szCs w:val="16"/>
                <w:lang w:val="ru-RU"/>
              </w:rPr>
              <w:t xml:space="preserve"> </w:t>
            </w:r>
            <w:r w:rsidR="002F3218" w:rsidRPr="00177D8F">
              <w:rPr>
                <w:rFonts w:ascii="Arial" w:hAnsi="Arial" w:cs="Arial"/>
                <w:color w:val="000000" w:themeColor="text1"/>
                <w:sz w:val="16"/>
                <w:szCs w:val="16"/>
                <w:lang w:val="sr-Cyrl-RS"/>
              </w:rPr>
              <w:t xml:space="preserve">(у даљем тексту Купац) </w:t>
            </w:r>
          </w:p>
          <w:p w14:paraId="000EB6AE" w14:textId="77777777" w:rsidR="00373D17" w:rsidRPr="00177D8F" w:rsidRDefault="00373D17" w:rsidP="00CF2E4F">
            <w:pPr>
              <w:pStyle w:val="BodyText"/>
              <w:spacing w:after="240"/>
              <w:ind w:left="360"/>
              <w:rPr>
                <w:rFonts w:ascii="Arial" w:hAnsi="Arial" w:cs="Arial"/>
                <w:color w:val="000000" w:themeColor="text1"/>
                <w:sz w:val="16"/>
                <w:szCs w:val="16"/>
                <w:lang w:val="sr-Latn-RS"/>
              </w:rPr>
            </w:pPr>
          </w:p>
          <w:p w14:paraId="000EB6AF" w14:textId="77777777" w:rsidR="00E271F4" w:rsidRPr="00177D8F" w:rsidRDefault="00E271F4" w:rsidP="00CF2E4F">
            <w:pPr>
              <w:pStyle w:val="BodyText"/>
              <w:spacing w:after="240"/>
              <w:ind w:left="360"/>
              <w:rPr>
                <w:rFonts w:ascii="Arial" w:hAnsi="Arial" w:cs="Arial"/>
                <w:color w:val="000000" w:themeColor="text1"/>
                <w:sz w:val="16"/>
                <w:szCs w:val="16"/>
                <w:lang w:val="sr-Latn-RS"/>
              </w:rPr>
            </w:pPr>
          </w:p>
          <w:p w14:paraId="000EB6B0" w14:textId="77777777" w:rsidR="00094343" w:rsidRPr="00177D8F" w:rsidRDefault="00094343" w:rsidP="00094343">
            <w:pPr>
              <w:pStyle w:val="BodyText"/>
              <w:rPr>
                <w:rFonts w:ascii="Arial" w:hAnsi="Arial" w:cs="Arial"/>
                <w:color w:val="000000" w:themeColor="text1"/>
                <w:sz w:val="16"/>
                <w:szCs w:val="16"/>
                <w:lang w:val="sr-Cyrl-RS"/>
              </w:rPr>
            </w:pPr>
          </w:p>
          <w:p w14:paraId="000EB6B1"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I     ПРЕДМЕТ УГОВОРА И УСЛОВИ ПРОДАЈЕ</w:t>
            </w:r>
          </w:p>
          <w:p w14:paraId="000EB6B2" w14:textId="77777777" w:rsidR="00094343" w:rsidRPr="00177D8F" w:rsidRDefault="00094343" w:rsidP="00094343">
            <w:pPr>
              <w:pStyle w:val="BodyText"/>
              <w:spacing w:after="220"/>
              <w:jc w:val="center"/>
              <w:rPr>
                <w:rFonts w:ascii="Arial" w:hAnsi="Arial" w:cs="Arial"/>
                <w:color w:val="000000" w:themeColor="text1"/>
                <w:sz w:val="16"/>
                <w:szCs w:val="16"/>
                <w:lang w:val="sr-Cyrl-RS"/>
              </w:rPr>
            </w:pPr>
            <w:r w:rsidRPr="00177D8F">
              <w:rPr>
                <w:rFonts w:ascii="Arial" w:hAnsi="Arial" w:cs="Arial"/>
                <w:b/>
                <w:color w:val="000000" w:themeColor="text1"/>
                <w:sz w:val="16"/>
                <w:szCs w:val="16"/>
                <w:lang w:val="sr-Cyrl-RS"/>
              </w:rPr>
              <w:t>Члан 1</w:t>
            </w:r>
            <w:r w:rsidRPr="00177D8F">
              <w:rPr>
                <w:rFonts w:ascii="Arial" w:hAnsi="Arial" w:cs="Arial"/>
                <w:color w:val="000000" w:themeColor="text1"/>
                <w:sz w:val="16"/>
                <w:szCs w:val="16"/>
                <w:lang w:val="sr-Cyrl-RS"/>
              </w:rPr>
              <w:t>.</w:t>
            </w:r>
          </w:p>
          <w:p w14:paraId="000EB6B3" w14:textId="77777777" w:rsidR="00094343" w:rsidRPr="00177D8F" w:rsidRDefault="00094343" w:rsidP="00094343">
            <w:pPr>
              <w:pStyle w:val="BodyText"/>
              <w:spacing w:before="240"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Предмет Уговора је </w:t>
            </w:r>
            <w:proofErr w:type="spellStart"/>
            <w:r w:rsidRPr="00177D8F">
              <w:rPr>
                <w:rFonts w:ascii="Arial" w:hAnsi="Arial" w:cs="Arial"/>
                <w:color w:val="000000" w:themeColor="text1"/>
                <w:sz w:val="16"/>
                <w:szCs w:val="16"/>
                <w:lang w:val="sr-Cyrl-RS"/>
              </w:rPr>
              <w:t>купопродаја</w:t>
            </w:r>
            <w:proofErr w:type="spellEnd"/>
            <w:r w:rsidRPr="00177D8F">
              <w:rPr>
                <w:rFonts w:ascii="Arial" w:hAnsi="Arial" w:cs="Arial"/>
                <w:color w:val="000000" w:themeColor="text1"/>
                <w:sz w:val="16"/>
                <w:szCs w:val="16"/>
                <w:lang w:val="sr-Cyrl-RS"/>
              </w:rPr>
              <w:t xml:space="preserve"> нафтних деривата коришћењем кредитне ЦД </w:t>
            </w:r>
            <w:r w:rsidR="004801EA" w:rsidRPr="00177D8F">
              <w:rPr>
                <w:rFonts w:ascii="Arial" w:hAnsi="Arial" w:cs="Arial"/>
                <w:color w:val="000000" w:themeColor="text1"/>
                <w:sz w:val="16"/>
                <w:szCs w:val="16"/>
                <w:lang w:val="sr-Cyrl-RS"/>
              </w:rPr>
              <w:t>ГАЗПРОМ</w:t>
            </w:r>
            <w:r w:rsidRPr="00177D8F">
              <w:rPr>
                <w:rFonts w:ascii="Arial" w:hAnsi="Arial" w:cs="Arial"/>
                <w:color w:val="000000" w:themeColor="text1"/>
                <w:sz w:val="16"/>
                <w:szCs w:val="16"/>
                <w:lang w:val="sr-Cyrl-RS"/>
              </w:rPr>
              <w:t xml:space="preserve"> картице за гориво Продавца (у даљем тексту картица).</w:t>
            </w:r>
          </w:p>
          <w:p w14:paraId="000EB6B4"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Продавац се обавезује да Купцу испоручује нафтне деривате на својим бензинским станицама. Списак јавних бензинских станица Продавца објављен је на </w:t>
            </w:r>
            <w:proofErr w:type="spellStart"/>
            <w:r w:rsidRPr="00177D8F">
              <w:rPr>
                <w:rFonts w:ascii="Arial" w:hAnsi="Arial" w:cs="Arial"/>
                <w:color w:val="000000" w:themeColor="text1"/>
                <w:sz w:val="16"/>
                <w:szCs w:val="16"/>
                <w:lang w:val="sr-Cyrl-RS"/>
              </w:rPr>
              <w:t>web</w:t>
            </w:r>
            <w:proofErr w:type="spellEnd"/>
            <w:r w:rsidRPr="00177D8F">
              <w:rPr>
                <w:rFonts w:ascii="Arial" w:hAnsi="Arial" w:cs="Arial"/>
                <w:color w:val="000000" w:themeColor="text1"/>
                <w:sz w:val="16"/>
                <w:szCs w:val="16"/>
                <w:lang w:val="sr-Cyrl-RS"/>
              </w:rPr>
              <w:t xml:space="preserve"> сајту Продавца </w:t>
            </w:r>
            <w:hyperlink r:id="rId12" w:history="1">
              <w:r w:rsidRPr="00177D8F">
                <w:rPr>
                  <w:rStyle w:val="Hyperlink"/>
                  <w:rFonts w:ascii="Arial" w:hAnsi="Arial" w:cs="Arial"/>
                  <w:color w:val="000000" w:themeColor="text1"/>
                  <w:sz w:val="16"/>
                  <w:szCs w:val="16"/>
                  <w:lang w:val="sr-Cyrl-RS"/>
                </w:rPr>
                <w:t>http://www.nispetrol.rs</w:t>
              </w:r>
            </w:hyperlink>
            <w:r w:rsidRPr="00177D8F">
              <w:rPr>
                <w:rFonts w:ascii="Arial" w:hAnsi="Arial" w:cs="Arial"/>
                <w:color w:val="000000" w:themeColor="text1"/>
                <w:sz w:val="16"/>
                <w:szCs w:val="16"/>
                <w:lang w:val="sr-Cyrl-RS"/>
              </w:rPr>
              <w:t xml:space="preserve"> и </w:t>
            </w:r>
            <w:r w:rsidRPr="00177D8F">
              <w:rPr>
                <w:rStyle w:val="Hyperlink"/>
                <w:rFonts w:ascii="Arial" w:hAnsi="Arial" w:cs="Arial"/>
                <w:color w:val="000000" w:themeColor="text1"/>
                <w:sz w:val="16"/>
                <w:szCs w:val="16"/>
                <w:lang w:val="sr-Cyrl-RS"/>
              </w:rPr>
              <w:t>http://www.gazprom-petrol.rs/</w:t>
            </w:r>
            <w:r w:rsidRPr="00177D8F">
              <w:rPr>
                <w:rFonts w:ascii="Arial" w:hAnsi="Arial" w:cs="Arial"/>
                <w:color w:val="000000" w:themeColor="text1"/>
                <w:sz w:val="16"/>
                <w:szCs w:val="16"/>
                <w:lang w:val="sr-Cyrl-RS"/>
              </w:rPr>
              <w:t xml:space="preserve">. </w:t>
            </w:r>
          </w:p>
          <w:p w14:paraId="000EB6B5"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2.</w:t>
            </w:r>
          </w:p>
          <w:p w14:paraId="000EB6B6" w14:textId="08C818D1"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Закључивањем овог Уговора, Купац прихвата сва права и обавезе утврђене </w:t>
            </w:r>
            <w:r w:rsidR="00EF743D" w:rsidRPr="00177D8F">
              <w:rPr>
                <w:rFonts w:ascii="Arial" w:hAnsi="Arial" w:cs="Arial"/>
                <w:color w:val="000000" w:themeColor="text1"/>
                <w:sz w:val="16"/>
                <w:szCs w:val="16"/>
                <w:lang w:val="sr-Cyrl-RS"/>
              </w:rPr>
              <w:t xml:space="preserve">ОПШТА ПРАВИЛА (GENERAL TERMS &amp; CONDITIONS) и услови продаје нафтних деривата, робе и услуга коришћењем ГАЗПРОМ </w:t>
            </w:r>
            <w:proofErr w:type="spellStart"/>
            <w:r w:rsidR="00EF743D" w:rsidRPr="00177D8F">
              <w:rPr>
                <w:rFonts w:ascii="Arial" w:hAnsi="Arial" w:cs="Arial"/>
                <w:color w:val="000000" w:themeColor="text1"/>
                <w:sz w:val="16"/>
                <w:szCs w:val="16"/>
                <w:lang w:val="sr-Cyrl-RS"/>
              </w:rPr>
              <w:t>дебитних</w:t>
            </w:r>
            <w:proofErr w:type="spellEnd"/>
            <w:r w:rsidR="00EF743D" w:rsidRPr="00177D8F">
              <w:rPr>
                <w:rFonts w:ascii="Arial" w:hAnsi="Arial" w:cs="Arial"/>
                <w:color w:val="000000" w:themeColor="text1"/>
                <w:sz w:val="16"/>
                <w:szCs w:val="16"/>
                <w:lang w:val="sr-Cyrl-RS"/>
              </w:rPr>
              <w:t>, кредитних, ЦД и ИЦ картица за гориво</w:t>
            </w:r>
            <w:r w:rsidRPr="00177D8F">
              <w:rPr>
                <w:rFonts w:ascii="Arial" w:hAnsi="Arial" w:cs="Arial"/>
                <w:color w:val="000000" w:themeColor="text1"/>
                <w:sz w:val="16"/>
                <w:szCs w:val="16"/>
                <w:lang w:val="sr-Cyrl-RS"/>
              </w:rPr>
              <w:t xml:space="preserve">, која чине саставни део овог Уговора и налазе се на </w:t>
            </w:r>
            <w:proofErr w:type="spellStart"/>
            <w:r w:rsidRPr="00177D8F">
              <w:rPr>
                <w:rFonts w:ascii="Arial" w:hAnsi="Arial" w:cs="Arial"/>
                <w:color w:val="000000" w:themeColor="text1"/>
                <w:sz w:val="16"/>
                <w:szCs w:val="16"/>
                <w:lang w:val="sr-Cyrl-RS"/>
              </w:rPr>
              <w:t>web</w:t>
            </w:r>
            <w:proofErr w:type="spellEnd"/>
            <w:r w:rsidRPr="00177D8F">
              <w:rPr>
                <w:rFonts w:ascii="Arial" w:hAnsi="Arial" w:cs="Arial"/>
                <w:color w:val="000000" w:themeColor="text1"/>
                <w:sz w:val="16"/>
                <w:szCs w:val="16"/>
                <w:lang w:val="sr-Cyrl-RS"/>
              </w:rPr>
              <w:t xml:space="preserve"> сајту Продавца </w:t>
            </w:r>
            <w:hyperlink r:id="rId13" w:history="1">
              <w:r w:rsidRPr="00177D8F">
                <w:rPr>
                  <w:rStyle w:val="Hyperlink"/>
                  <w:rFonts w:ascii="Arial" w:hAnsi="Arial" w:cs="Arial"/>
                  <w:color w:val="000000" w:themeColor="text1"/>
                  <w:sz w:val="16"/>
                  <w:szCs w:val="16"/>
                  <w:lang w:val="sr-Cyrl-RS"/>
                </w:rPr>
                <w:t>http://www.nispetrol.rs</w:t>
              </w:r>
            </w:hyperlink>
            <w:r w:rsidRPr="00177D8F">
              <w:rPr>
                <w:rFonts w:ascii="Arial" w:hAnsi="Arial" w:cs="Arial"/>
                <w:color w:val="000000" w:themeColor="text1"/>
                <w:sz w:val="16"/>
                <w:szCs w:val="16"/>
                <w:lang w:val="sr-Cyrl-RS"/>
              </w:rPr>
              <w:t>.</w:t>
            </w:r>
          </w:p>
          <w:p w14:paraId="000EB6B7"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II   ЦЕНА</w:t>
            </w:r>
          </w:p>
          <w:p w14:paraId="000EB6B8" w14:textId="77777777" w:rsidR="00094343" w:rsidRPr="00177D8F" w:rsidRDefault="00094343" w:rsidP="00094343">
            <w:pPr>
              <w:pStyle w:val="BodyText"/>
              <w:spacing w:after="220"/>
              <w:jc w:val="center"/>
              <w:rPr>
                <w:rFonts w:ascii="Arial" w:hAnsi="Arial" w:cs="Arial"/>
                <w:color w:val="000000" w:themeColor="text1"/>
                <w:sz w:val="16"/>
                <w:szCs w:val="16"/>
                <w:lang w:val="sr-Cyrl-RS"/>
              </w:rPr>
            </w:pPr>
            <w:r w:rsidRPr="00177D8F">
              <w:rPr>
                <w:rFonts w:ascii="Arial" w:hAnsi="Arial" w:cs="Arial"/>
                <w:b/>
                <w:color w:val="000000" w:themeColor="text1"/>
                <w:sz w:val="16"/>
                <w:szCs w:val="16"/>
                <w:lang w:val="sr-Cyrl-RS"/>
              </w:rPr>
              <w:t>Члан 3.</w:t>
            </w:r>
          </w:p>
          <w:p w14:paraId="000EB6B9" w14:textId="77777777" w:rsidR="00094343" w:rsidRPr="00177D8F" w:rsidRDefault="00094343" w:rsidP="00094343">
            <w:pPr>
              <w:pStyle w:val="BodyText"/>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Цене нафтних деривата утврђују се одлукама Продавца у складу са кретањем цена на тржишту нафтних деривата у Републици Србији. </w:t>
            </w:r>
          </w:p>
          <w:p w14:paraId="000EB6BA" w14:textId="77777777" w:rsidR="006A53CD" w:rsidRPr="00177D8F" w:rsidRDefault="00094343" w:rsidP="00E271F4">
            <w:pPr>
              <w:pStyle w:val="BodyText"/>
              <w:spacing w:after="240"/>
              <w:rPr>
                <w:rFonts w:ascii="Arial" w:hAnsi="Arial" w:cs="Arial"/>
                <w:color w:val="000000" w:themeColor="text1"/>
                <w:sz w:val="16"/>
                <w:szCs w:val="16"/>
                <w:lang w:val="sr-Latn-RS"/>
              </w:rPr>
            </w:pPr>
            <w:r w:rsidRPr="00177D8F">
              <w:rPr>
                <w:rFonts w:ascii="Arial" w:hAnsi="Arial" w:cs="Arial"/>
                <w:color w:val="000000" w:themeColor="text1"/>
                <w:sz w:val="16"/>
                <w:szCs w:val="16"/>
                <w:lang w:val="sr-Cyrl-RS"/>
              </w:rPr>
              <w:t xml:space="preserve">Испоручене нафтне деривате Продавац ће фактурисати Купцу по цени која важи на дан испоруке који подразумева дан преузимања нафтних деривата од стране Купца на бензинским станицама Продавца умањене за износ ПДВ и </w:t>
            </w:r>
            <w:proofErr w:type="spellStart"/>
            <w:r w:rsidRPr="00177D8F">
              <w:rPr>
                <w:rFonts w:ascii="Arial" w:hAnsi="Arial" w:cs="Arial"/>
                <w:color w:val="000000" w:themeColor="text1"/>
                <w:sz w:val="16"/>
                <w:szCs w:val="16"/>
                <w:lang w:val="sr-Cyrl-RS"/>
              </w:rPr>
              <w:t>акцизе</w:t>
            </w:r>
            <w:proofErr w:type="spellEnd"/>
            <w:r w:rsidRPr="00177D8F">
              <w:rPr>
                <w:rFonts w:ascii="Arial" w:hAnsi="Arial" w:cs="Arial"/>
                <w:color w:val="000000" w:themeColor="text1"/>
                <w:sz w:val="16"/>
                <w:szCs w:val="16"/>
                <w:lang w:val="sr-Cyrl-RS"/>
              </w:rPr>
              <w:t>, уз благовремену доставу доказа из Члана 4.</w:t>
            </w:r>
          </w:p>
          <w:p w14:paraId="000EB6BB" w14:textId="77777777" w:rsidR="006A53CD" w:rsidRPr="00177D8F" w:rsidRDefault="006A53CD" w:rsidP="00E271F4">
            <w:pPr>
              <w:pStyle w:val="BodyText"/>
              <w:spacing w:after="240"/>
              <w:rPr>
                <w:rFonts w:ascii="Arial" w:hAnsi="Arial" w:cs="Arial"/>
                <w:b/>
                <w:color w:val="000000" w:themeColor="text1"/>
                <w:sz w:val="16"/>
                <w:szCs w:val="16"/>
                <w:lang w:val="sr-Latn-RS"/>
              </w:rPr>
            </w:pPr>
          </w:p>
          <w:p w14:paraId="000EB6BC" w14:textId="77777777" w:rsidR="0041546D" w:rsidRPr="00177D8F" w:rsidRDefault="0041546D" w:rsidP="0041546D">
            <w:pPr>
              <w:pStyle w:val="BodyText"/>
              <w:rPr>
                <w:rFonts w:ascii="Arial" w:hAnsi="Arial" w:cs="Arial"/>
                <w:b/>
                <w:color w:val="000000" w:themeColor="text1"/>
                <w:sz w:val="16"/>
                <w:szCs w:val="16"/>
                <w:lang w:val="sr-Latn-RS"/>
              </w:rPr>
            </w:pPr>
          </w:p>
          <w:p w14:paraId="000EB6BD" w14:textId="77777777" w:rsidR="00094343" w:rsidRPr="00177D8F" w:rsidRDefault="00094343" w:rsidP="0041546D">
            <w:pPr>
              <w:pStyle w:val="BodyText"/>
              <w:jc w:val="center"/>
              <w:rPr>
                <w:rFonts w:ascii="Arial" w:hAnsi="Arial" w:cs="Arial"/>
                <w:b/>
                <w:color w:val="000000" w:themeColor="text1"/>
                <w:sz w:val="16"/>
                <w:szCs w:val="16"/>
                <w:lang w:val="sr-Latn-RS"/>
              </w:rPr>
            </w:pPr>
            <w:r w:rsidRPr="00177D8F">
              <w:rPr>
                <w:rFonts w:ascii="Arial" w:hAnsi="Arial" w:cs="Arial"/>
                <w:b/>
                <w:color w:val="000000" w:themeColor="text1"/>
                <w:sz w:val="16"/>
                <w:szCs w:val="16"/>
                <w:lang w:val="sr-Cyrl-RS"/>
              </w:rPr>
              <w:t>III ОБАВЕЗНА ДОКУМЕНТАЦИЈА</w:t>
            </w:r>
          </w:p>
          <w:p w14:paraId="000EB6BE" w14:textId="77777777" w:rsidR="0041546D" w:rsidRPr="00177D8F" w:rsidRDefault="0041546D" w:rsidP="0041546D">
            <w:pPr>
              <w:pStyle w:val="BodyText"/>
              <w:jc w:val="center"/>
              <w:rPr>
                <w:rFonts w:ascii="Arial" w:hAnsi="Arial" w:cs="Arial"/>
                <w:b/>
                <w:color w:val="000000" w:themeColor="text1"/>
                <w:sz w:val="16"/>
                <w:szCs w:val="16"/>
                <w:lang w:val="sr-Latn-RS"/>
              </w:rPr>
            </w:pPr>
          </w:p>
          <w:p w14:paraId="000EB6BF" w14:textId="77777777" w:rsidR="00094343" w:rsidRPr="00177D8F" w:rsidRDefault="00094343" w:rsidP="00094343">
            <w:pPr>
              <w:pStyle w:val="BodyText"/>
              <w:spacing w:after="24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4.</w:t>
            </w:r>
          </w:p>
          <w:p w14:paraId="000EB6C0" w14:textId="39DC649D"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Купац је обавезан да пре почетка коришћења картица за гориво на почетку сваке календарске године достави Продавцу Потврду реципроцитета издату од стране Дипломатског протокола. Купац је обавезан и да пре почетка коришћења картица за гориво у сваком </w:t>
            </w:r>
            <w:proofErr w:type="spellStart"/>
            <w:r w:rsidRPr="00177D8F">
              <w:rPr>
                <w:rFonts w:ascii="Arial" w:hAnsi="Arial" w:cs="Arial"/>
                <w:color w:val="000000" w:themeColor="text1"/>
                <w:sz w:val="16"/>
                <w:szCs w:val="16"/>
                <w:lang w:val="sr-Cyrl-RS"/>
              </w:rPr>
              <w:t>кварталу</w:t>
            </w:r>
            <w:proofErr w:type="spellEnd"/>
            <w:r w:rsidRPr="00177D8F">
              <w:rPr>
                <w:rFonts w:ascii="Arial" w:hAnsi="Arial" w:cs="Arial"/>
                <w:color w:val="000000" w:themeColor="text1"/>
                <w:sz w:val="16"/>
                <w:szCs w:val="16"/>
                <w:lang w:val="sr-Cyrl-RS"/>
              </w:rPr>
              <w:t xml:space="preserve"> достави Продавцу Списак службених и приватних возила са одобреним дериватима и количинама, оверен од стране</w:t>
            </w:r>
            <w:r w:rsidR="003D4FB1" w:rsidRPr="00177D8F">
              <w:rPr>
                <w:rFonts w:ascii="Arial" w:hAnsi="Arial" w:cs="Arial"/>
                <w:color w:val="000000" w:themeColor="text1"/>
                <w:sz w:val="16"/>
                <w:szCs w:val="16"/>
                <w:lang w:val="sr-Cyrl-RS"/>
              </w:rPr>
              <w:t xml:space="preserve"> </w:t>
            </w:r>
            <w:r w:rsidRPr="00177D8F">
              <w:rPr>
                <w:rFonts w:ascii="Arial" w:hAnsi="Arial" w:cs="Arial"/>
                <w:color w:val="000000" w:themeColor="text1"/>
                <w:sz w:val="16"/>
                <w:szCs w:val="16"/>
                <w:lang w:val="sr-Cyrl-RS"/>
              </w:rPr>
              <w:t>дипломатско-конзуларног представништва</w:t>
            </w:r>
            <w:r w:rsidR="00EF743D" w:rsidRPr="00177D8F">
              <w:rPr>
                <w:rFonts w:ascii="Arial" w:hAnsi="Arial" w:cs="Arial"/>
                <w:color w:val="000000" w:themeColor="text1"/>
                <w:sz w:val="16"/>
                <w:szCs w:val="16"/>
                <w:lang w:val="sr-Cyrl-RS"/>
              </w:rPr>
              <w:t xml:space="preserve"> </w:t>
            </w:r>
            <w:r w:rsidRPr="00177D8F">
              <w:rPr>
                <w:rFonts w:ascii="Arial" w:hAnsi="Arial" w:cs="Arial"/>
                <w:color w:val="000000" w:themeColor="text1"/>
                <w:sz w:val="16"/>
                <w:szCs w:val="16"/>
                <w:lang w:val="sr-Cyrl-RS"/>
              </w:rPr>
              <w:t>/међународне организације (ДКП/МО) и</w:t>
            </w:r>
            <w:r w:rsidR="00EF743D" w:rsidRPr="00177D8F">
              <w:rPr>
                <w:rFonts w:ascii="Arial" w:hAnsi="Arial" w:cs="Arial"/>
                <w:color w:val="000000" w:themeColor="text1"/>
                <w:sz w:val="16"/>
                <w:szCs w:val="16"/>
                <w:lang w:val="sr-Cyrl-RS"/>
              </w:rPr>
              <w:t xml:space="preserve"> </w:t>
            </w:r>
            <w:proofErr w:type="spellStart"/>
            <w:r w:rsidR="00EF743D" w:rsidRPr="00177D8F">
              <w:rPr>
                <w:rFonts w:ascii="Arial" w:hAnsi="Arial" w:cs="Arial"/>
                <w:color w:val="000000" w:themeColor="text1"/>
                <w:sz w:val="16"/>
                <w:szCs w:val="16"/>
                <w:lang w:val="sr-Cyrl-RS"/>
              </w:rPr>
              <w:t>надоверен</w:t>
            </w:r>
            <w:proofErr w:type="spellEnd"/>
            <w:r w:rsidR="00EF743D" w:rsidRPr="00177D8F">
              <w:rPr>
                <w:rFonts w:ascii="Arial" w:hAnsi="Arial" w:cs="Arial"/>
                <w:color w:val="000000" w:themeColor="text1"/>
                <w:sz w:val="16"/>
                <w:szCs w:val="16"/>
                <w:lang w:val="sr-Cyrl-RS"/>
              </w:rPr>
              <w:t xml:space="preserve"> у Дипломатском</w:t>
            </w:r>
            <w:r w:rsidRPr="00177D8F">
              <w:rPr>
                <w:rFonts w:ascii="Arial" w:hAnsi="Arial" w:cs="Arial"/>
                <w:color w:val="000000" w:themeColor="text1"/>
                <w:sz w:val="16"/>
                <w:szCs w:val="16"/>
                <w:lang w:val="sr-Cyrl-RS"/>
              </w:rPr>
              <w:t xml:space="preserve"> протокол</w:t>
            </w:r>
            <w:r w:rsidR="00EF743D" w:rsidRPr="00177D8F">
              <w:rPr>
                <w:rFonts w:ascii="Arial" w:hAnsi="Arial" w:cs="Arial"/>
                <w:color w:val="000000" w:themeColor="text1"/>
                <w:sz w:val="16"/>
                <w:szCs w:val="16"/>
                <w:lang w:val="sr-Cyrl-RS"/>
              </w:rPr>
              <w:t>у Министарством спољних послова потписом одговорног лица и печатом Министарства</w:t>
            </w:r>
            <w:r w:rsidRPr="00177D8F">
              <w:rPr>
                <w:rFonts w:ascii="Arial" w:hAnsi="Arial" w:cs="Arial"/>
                <w:color w:val="000000" w:themeColor="text1"/>
                <w:sz w:val="16"/>
                <w:szCs w:val="16"/>
                <w:lang w:val="sr-Cyrl-RS"/>
              </w:rPr>
              <w:t>.</w:t>
            </w:r>
          </w:p>
          <w:p w14:paraId="000EB6C1"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Такође, купац је обавезан да пре почетка коришћења  картица за гориво у сваком </w:t>
            </w:r>
            <w:proofErr w:type="spellStart"/>
            <w:r w:rsidRPr="00177D8F">
              <w:rPr>
                <w:rFonts w:ascii="Arial" w:hAnsi="Arial" w:cs="Arial"/>
                <w:color w:val="000000" w:themeColor="text1"/>
                <w:sz w:val="16"/>
                <w:szCs w:val="16"/>
                <w:lang w:val="sr-Cyrl-RS"/>
              </w:rPr>
              <w:t>кварталу</w:t>
            </w:r>
            <w:proofErr w:type="spellEnd"/>
            <w:r w:rsidRPr="00177D8F">
              <w:rPr>
                <w:rFonts w:ascii="Arial" w:hAnsi="Arial" w:cs="Arial"/>
                <w:color w:val="000000" w:themeColor="text1"/>
                <w:sz w:val="16"/>
                <w:szCs w:val="16"/>
                <w:lang w:val="sr-Cyrl-RS"/>
              </w:rPr>
              <w:t xml:space="preserve"> достави по три примерка СНПДВ и СНА образаца за службена возила и по три примерка ЛНПДВ и ЛНА образаца за свако од приватних возила ДКП/МО попуњена на количине које планира да користи у оквиру актуелног квартала.</w:t>
            </w:r>
          </w:p>
          <w:p w14:paraId="000EB6C2"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IV РОКОВИ И НАЧИН ПЛАЋАЊА</w:t>
            </w:r>
          </w:p>
          <w:p w14:paraId="000EB6C3"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5.</w:t>
            </w:r>
          </w:p>
          <w:p w14:paraId="000EB6C4"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Фактурисање испоручених количина нафтних деривата ће се вршити једном у месецу, при чему дужничко </w:t>
            </w:r>
            <w:proofErr w:type="spellStart"/>
            <w:r w:rsidRPr="00177D8F">
              <w:rPr>
                <w:rFonts w:ascii="Arial" w:hAnsi="Arial" w:cs="Arial"/>
                <w:color w:val="000000" w:themeColor="text1"/>
                <w:sz w:val="16"/>
                <w:szCs w:val="16"/>
                <w:lang w:val="sr-Cyrl-RS"/>
              </w:rPr>
              <w:t>поверилачки</w:t>
            </w:r>
            <w:proofErr w:type="spellEnd"/>
            <w:r w:rsidRPr="00177D8F">
              <w:rPr>
                <w:rFonts w:ascii="Arial" w:hAnsi="Arial" w:cs="Arial"/>
                <w:color w:val="000000" w:themeColor="text1"/>
                <w:sz w:val="16"/>
                <w:szCs w:val="16"/>
                <w:lang w:val="sr-Cyrl-RS"/>
              </w:rPr>
              <w:t xml:space="preserve"> однос (ДПО) н</w:t>
            </w:r>
            <w:r w:rsidR="00501A74" w:rsidRPr="00177D8F">
              <w:rPr>
                <w:rFonts w:ascii="Arial" w:hAnsi="Arial" w:cs="Arial"/>
                <w:color w:val="000000" w:themeColor="text1"/>
                <w:sz w:val="16"/>
                <w:szCs w:val="16"/>
                <w:lang w:val="sr-Cyrl-RS"/>
              </w:rPr>
              <w:t>астаје последњег дана у месецу.</w:t>
            </w:r>
          </w:p>
          <w:p w14:paraId="000EB6C5"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6.</w:t>
            </w:r>
          </w:p>
          <w:p w14:paraId="000EB6C6"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Купац се обавезује да вредност преузетих нафтних деривата из члана 5. овог Уговора плати Продавцу у року од 30 календарских дана од датума ДПО.</w:t>
            </w:r>
          </w:p>
          <w:p w14:paraId="000EB6C7"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Продавац задржава право да обустави</w:t>
            </w:r>
            <w:r w:rsidR="007B48AA" w:rsidRPr="00177D8F">
              <w:rPr>
                <w:rFonts w:ascii="Arial" w:hAnsi="Arial" w:cs="Arial"/>
                <w:color w:val="000000" w:themeColor="text1"/>
                <w:sz w:val="16"/>
                <w:szCs w:val="16"/>
                <w:lang w:val="sr-Cyrl-RS"/>
              </w:rPr>
              <w:t xml:space="preserve"> испоруку нафтних деривата</w:t>
            </w:r>
            <w:r w:rsidR="007B48AA" w:rsidRPr="00177D8F">
              <w:rPr>
                <w:rFonts w:ascii="Arial" w:hAnsi="Arial" w:cs="Arial"/>
                <w:color w:val="000000" w:themeColor="text1"/>
                <w:sz w:val="16"/>
                <w:szCs w:val="16"/>
                <w:lang w:val="sr-Latn-RS"/>
              </w:rPr>
              <w:t xml:space="preserve"> </w:t>
            </w:r>
            <w:r w:rsidRPr="00177D8F">
              <w:rPr>
                <w:rFonts w:ascii="Arial" w:hAnsi="Arial" w:cs="Arial"/>
                <w:color w:val="000000" w:themeColor="text1"/>
                <w:sz w:val="16"/>
                <w:szCs w:val="16"/>
                <w:lang w:val="sr-Cyrl-RS"/>
              </w:rPr>
              <w:t>у случају када Купац неуредно извршава своје обавезе.</w:t>
            </w:r>
          </w:p>
          <w:p w14:paraId="000EB6C8"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 xml:space="preserve">   Члан 7.</w:t>
            </w:r>
          </w:p>
          <w:p w14:paraId="000EB6C9" w14:textId="48914A63" w:rsidR="00094343" w:rsidRPr="00177D8F" w:rsidRDefault="00094343" w:rsidP="00094343">
            <w:pPr>
              <w:pStyle w:val="BodyText"/>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Продавац ће за неблаговремено плаћање обрачунати Купцу законску затезну </w:t>
            </w:r>
            <w:proofErr w:type="spellStart"/>
            <w:r w:rsidRPr="00177D8F">
              <w:rPr>
                <w:rFonts w:ascii="Arial" w:hAnsi="Arial" w:cs="Arial"/>
                <w:color w:val="000000" w:themeColor="text1"/>
                <w:sz w:val="16"/>
                <w:szCs w:val="16"/>
                <w:lang w:val="sr-Cyrl-RS"/>
              </w:rPr>
              <w:t>камату</w:t>
            </w:r>
            <w:proofErr w:type="spellEnd"/>
            <w:r w:rsidRPr="00177D8F">
              <w:rPr>
                <w:rFonts w:ascii="Arial" w:hAnsi="Arial" w:cs="Arial"/>
                <w:color w:val="000000" w:themeColor="text1"/>
                <w:sz w:val="16"/>
                <w:szCs w:val="16"/>
                <w:lang w:val="sr-Cyrl-RS"/>
              </w:rPr>
              <w:t xml:space="preserve"> на месечном нивоу, и то од дана истека </w:t>
            </w:r>
            <w:r w:rsidR="0054557B" w:rsidRPr="00177D8F">
              <w:rPr>
                <w:rFonts w:ascii="Arial" w:hAnsi="Arial" w:cs="Arial"/>
                <w:color w:val="000000" w:themeColor="text1"/>
                <w:sz w:val="16"/>
                <w:szCs w:val="16"/>
                <w:lang w:val="sr-Cyrl-RS"/>
              </w:rPr>
              <w:t>уговор</w:t>
            </w:r>
            <w:r w:rsidR="00914E8D" w:rsidRPr="00177D8F">
              <w:rPr>
                <w:rFonts w:ascii="Arial" w:hAnsi="Arial" w:cs="Arial"/>
                <w:color w:val="000000" w:themeColor="text1"/>
                <w:sz w:val="16"/>
                <w:szCs w:val="16"/>
                <w:lang w:val="sr-Cyrl-RS"/>
              </w:rPr>
              <w:t xml:space="preserve">еног </w:t>
            </w:r>
            <w:proofErr w:type="spellStart"/>
            <w:r w:rsidR="00914E8D" w:rsidRPr="00177D8F">
              <w:rPr>
                <w:rFonts w:ascii="Arial" w:hAnsi="Arial" w:cs="Arial"/>
                <w:color w:val="000000" w:themeColor="text1"/>
                <w:sz w:val="16"/>
                <w:szCs w:val="16"/>
                <w:lang w:val="sr-Cyrl-RS"/>
              </w:rPr>
              <w:t>рока</w:t>
            </w:r>
            <w:proofErr w:type="spellEnd"/>
            <w:r w:rsidR="00914E8D" w:rsidRPr="00177D8F">
              <w:rPr>
                <w:rFonts w:ascii="Arial" w:hAnsi="Arial" w:cs="Arial"/>
                <w:color w:val="000000" w:themeColor="text1"/>
                <w:sz w:val="16"/>
                <w:szCs w:val="16"/>
                <w:lang w:val="sr-Cyrl-RS"/>
              </w:rPr>
              <w:t xml:space="preserve"> одложеног плаћања </w:t>
            </w:r>
            <w:r w:rsidRPr="00177D8F">
              <w:rPr>
                <w:rFonts w:ascii="Arial" w:hAnsi="Arial" w:cs="Arial"/>
                <w:color w:val="000000" w:themeColor="text1"/>
                <w:sz w:val="16"/>
                <w:szCs w:val="16"/>
                <w:lang w:val="sr-Cyrl-RS"/>
              </w:rPr>
              <w:t xml:space="preserve">до датума измирења дуга. </w:t>
            </w:r>
          </w:p>
          <w:p w14:paraId="000EB6CA" w14:textId="1F10B7B2" w:rsidR="00094343" w:rsidRPr="00177D8F" w:rsidRDefault="00094343" w:rsidP="00094343">
            <w:pPr>
              <w:pStyle w:val="BodyText"/>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Месечно </w:t>
            </w:r>
            <w:proofErr w:type="spellStart"/>
            <w:r w:rsidRPr="00177D8F">
              <w:rPr>
                <w:rFonts w:ascii="Arial" w:hAnsi="Arial" w:cs="Arial"/>
                <w:color w:val="000000" w:themeColor="text1"/>
                <w:sz w:val="16"/>
                <w:szCs w:val="16"/>
                <w:lang w:val="sr-Cyrl-RS"/>
              </w:rPr>
              <w:t>обрачунату</w:t>
            </w:r>
            <w:proofErr w:type="spellEnd"/>
            <w:r w:rsidRPr="00177D8F">
              <w:rPr>
                <w:rFonts w:ascii="Arial" w:hAnsi="Arial" w:cs="Arial"/>
                <w:color w:val="000000" w:themeColor="text1"/>
                <w:sz w:val="16"/>
                <w:szCs w:val="16"/>
                <w:lang w:val="sr-Cyrl-RS"/>
              </w:rPr>
              <w:t xml:space="preserve"> </w:t>
            </w:r>
            <w:proofErr w:type="spellStart"/>
            <w:r w:rsidRPr="00177D8F">
              <w:rPr>
                <w:rFonts w:ascii="Arial" w:hAnsi="Arial" w:cs="Arial"/>
                <w:color w:val="000000" w:themeColor="text1"/>
                <w:sz w:val="16"/>
                <w:szCs w:val="16"/>
                <w:lang w:val="sr-Cyrl-RS"/>
              </w:rPr>
              <w:t>камату</w:t>
            </w:r>
            <w:proofErr w:type="spellEnd"/>
            <w:r w:rsidRPr="00177D8F">
              <w:rPr>
                <w:rFonts w:ascii="Arial" w:hAnsi="Arial" w:cs="Arial"/>
                <w:color w:val="000000" w:themeColor="text1"/>
                <w:sz w:val="16"/>
                <w:szCs w:val="16"/>
                <w:lang w:val="sr-Cyrl-RS"/>
              </w:rPr>
              <w:t xml:space="preserve"> Купац је дужан да плати у року од 8 (осам) </w:t>
            </w:r>
            <w:r w:rsidR="00914E8D" w:rsidRPr="00177D8F">
              <w:rPr>
                <w:rFonts w:ascii="Arial" w:hAnsi="Arial" w:cs="Arial"/>
                <w:color w:val="000000" w:themeColor="text1"/>
                <w:sz w:val="16"/>
                <w:szCs w:val="16"/>
                <w:lang w:val="sr-Cyrl-RS"/>
              </w:rPr>
              <w:t>дана од датум</w:t>
            </w:r>
            <w:r w:rsidRPr="00177D8F">
              <w:rPr>
                <w:rFonts w:ascii="Arial" w:hAnsi="Arial" w:cs="Arial"/>
                <w:color w:val="000000" w:themeColor="text1"/>
                <w:sz w:val="16"/>
                <w:szCs w:val="16"/>
                <w:lang w:val="sr-Cyrl-RS"/>
              </w:rPr>
              <w:t xml:space="preserve">а </w:t>
            </w:r>
            <w:r w:rsidR="0054557B" w:rsidRPr="00177D8F">
              <w:rPr>
                <w:rFonts w:ascii="Arial" w:hAnsi="Arial" w:cs="Arial"/>
                <w:color w:val="000000" w:themeColor="text1"/>
                <w:sz w:val="16"/>
                <w:szCs w:val="16"/>
                <w:lang w:val="sr-Cyrl-RS"/>
              </w:rPr>
              <w:t xml:space="preserve"> </w:t>
            </w:r>
            <w:r w:rsidRPr="00177D8F">
              <w:rPr>
                <w:rFonts w:ascii="Arial" w:hAnsi="Arial" w:cs="Arial"/>
                <w:color w:val="000000" w:themeColor="text1"/>
                <w:sz w:val="16"/>
                <w:szCs w:val="16"/>
                <w:lang w:val="sr-Cyrl-RS"/>
              </w:rPr>
              <w:t>обрачуна.</w:t>
            </w:r>
          </w:p>
          <w:p w14:paraId="000EB6CB"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8.</w:t>
            </w:r>
          </w:p>
          <w:p w14:paraId="000EB6CC" w14:textId="5DAE7756" w:rsidR="00501A74" w:rsidRPr="00177D8F" w:rsidRDefault="00094343" w:rsidP="00501A74">
            <w:pPr>
              <w:pStyle w:val="BodyText"/>
              <w:spacing w:after="220"/>
              <w:rPr>
                <w:rFonts w:ascii="Arial" w:hAnsi="Arial" w:cs="Arial"/>
                <w:color w:val="000000" w:themeColor="text1"/>
                <w:sz w:val="16"/>
                <w:szCs w:val="16"/>
                <w:lang w:val="sr-Latn-RS"/>
              </w:rPr>
            </w:pPr>
            <w:r w:rsidRPr="00177D8F">
              <w:rPr>
                <w:rFonts w:ascii="Arial" w:hAnsi="Arial" w:cs="Arial"/>
                <w:color w:val="000000" w:themeColor="text1"/>
                <w:sz w:val="16"/>
                <w:szCs w:val="16"/>
                <w:lang w:val="sr-Cyrl-RS"/>
              </w:rPr>
              <w:t xml:space="preserve">Купац може преузимати нафтне деривате путем картице до литарског износа </w:t>
            </w:r>
            <w:r w:rsidR="00327865" w:rsidRPr="00177D8F">
              <w:rPr>
                <w:rFonts w:ascii="Arial" w:hAnsi="Arial" w:cs="Arial"/>
                <w:color w:val="000000" w:themeColor="text1"/>
                <w:sz w:val="16"/>
                <w:szCs w:val="16"/>
                <w:lang w:val="sr-Cyrl-RS"/>
              </w:rPr>
              <w:t>активираних</w:t>
            </w:r>
            <w:r w:rsidRPr="00177D8F">
              <w:rPr>
                <w:rFonts w:ascii="Arial" w:hAnsi="Arial" w:cs="Arial"/>
                <w:color w:val="000000" w:themeColor="text1"/>
                <w:sz w:val="16"/>
                <w:szCs w:val="16"/>
                <w:lang w:val="sr-Cyrl-RS"/>
              </w:rPr>
              <w:t xml:space="preserve"> количина, у складу са достављ</w:t>
            </w:r>
            <w:r w:rsidR="00E271F4" w:rsidRPr="00177D8F">
              <w:rPr>
                <w:rFonts w:ascii="Arial" w:hAnsi="Arial" w:cs="Arial"/>
                <w:color w:val="000000" w:themeColor="text1"/>
                <w:sz w:val="16"/>
                <w:szCs w:val="16"/>
                <w:lang w:val="sr-Cyrl-RS"/>
              </w:rPr>
              <w:t>еном документацијом из Члана 4</w:t>
            </w:r>
            <w:r w:rsidR="00E271F4" w:rsidRPr="00177D8F">
              <w:rPr>
                <w:rFonts w:ascii="Arial" w:hAnsi="Arial" w:cs="Arial"/>
                <w:color w:val="000000" w:themeColor="text1"/>
                <w:sz w:val="16"/>
                <w:szCs w:val="16"/>
                <w:lang w:val="sr-Latn-RS"/>
              </w:rPr>
              <w:t>.</w:t>
            </w:r>
          </w:p>
          <w:p w14:paraId="000EB6CD" w14:textId="77777777" w:rsidR="00E271F4" w:rsidRPr="00177D8F" w:rsidRDefault="00E271F4" w:rsidP="00E271F4">
            <w:pPr>
              <w:pStyle w:val="BodyText"/>
              <w:spacing w:after="240"/>
              <w:jc w:val="center"/>
              <w:rPr>
                <w:rFonts w:ascii="Arial" w:hAnsi="Arial" w:cs="Arial"/>
                <w:b/>
                <w:sz w:val="16"/>
                <w:szCs w:val="16"/>
                <w:lang w:val="ru-RU"/>
              </w:rPr>
            </w:pPr>
            <w:r w:rsidRPr="00177D8F">
              <w:rPr>
                <w:rFonts w:ascii="Arial" w:hAnsi="Arial" w:cs="Arial"/>
                <w:b/>
                <w:sz w:val="16"/>
                <w:szCs w:val="16"/>
                <w:lang w:val="sr-Latn-RS"/>
              </w:rPr>
              <w:t xml:space="preserve">V </w:t>
            </w:r>
            <w:r w:rsidRPr="00177D8F">
              <w:rPr>
                <w:rFonts w:ascii="Arial" w:hAnsi="Arial" w:cs="Arial"/>
                <w:b/>
                <w:sz w:val="16"/>
                <w:szCs w:val="16"/>
                <w:lang w:val="ru-RU"/>
              </w:rPr>
              <w:t>ОБЕЗБЕЂЕЊЕ ПОТРАЖИВАЊА</w:t>
            </w:r>
          </w:p>
          <w:p w14:paraId="000EB6CE" w14:textId="77777777" w:rsidR="00E271F4" w:rsidRPr="00177D8F" w:rsidRDefault="00E271F4" w:rsidP="00E271F4">
            <w:pPr>
              <w:pStyle w:val="BodyText"/>
              <w:spacing w:after="240"/>
              <w:jc w:val="center"/>
              <w:rPr>
                <w:rFonts w:ascii="Arial" w:hAnsi="Arial" w:cs="Arial"/>
                <w:b/>
                <w:sz w:val="16"/>
                <w:szCs w:val="16"/>
                <w:lang w:val="sl-SI"/>
              </w:rPr>
            </w:pPr>
            <w:r w:rsidRPr="00177D8F">
              <w:rPr>
                <w:rFonts w:ascii="Arial" w:hAnsi="Arial" w:cs="Arial"/>
                <w:b/>
                <w:sz w:val="16"/>
                <w:szCs w:val="16"/>
                <w:lang w:val="sr-Cyrl-RS"/>
              </w:rPr>
              <w:t>Члан</w:t>
            </w:r>
            <w:r w:rsidRPr="00177D8F">
              <w:rPr>
                <w:rFonts w:ascii="Arial" w:hAnsi="Arial" w:cs="Arial"/>
                <w:b/>
                <w:sz w:val="16"/>
                <w:szCs w:val="16"/>
                <w:lang w:val="sl-SI"/>
              </w:rPr>
              <w:t xml:space="preserve"> </w:t>
            </w:r>
            <w:r w:rsidRPr="00177D8F">
              <w:rPr>
                <w:rFonts w:ascii="Arial" w:hAnsi="Arial" w:cs="Arial"/>
                <w:b/>
                <w:sz w:val="16"/>
                <w:szCs w:val="16"/>
                <w:lang w:val="sr-Latn-RS"/>
              </w:rPr>
              <w:t>9</w:t>
            </w:r>
            <w:r w:rsidRPr="00177D8F">
              <w:rPr>
                <w:rFonts w:ascii="Arial" w:hAnsi="Arial" w:cs="Arial"/>
                <w:b/>
                <w:sz w:val="16"/>
                <w:szCs w:val="16"/>
                <w:lang w:val="sl-SI"/>
              </w:rPr>
              <w:t>.</w:t>
            </w:r>
          </w:p>
          <w:p w14:paraId="000EB6CF" w14:textId="77777777" w:rsidR="00E271F4" w:rsidRPr="00177D8F" w:rsidRDefault="00E271F4" w:rsidP="00E271F4">
            <w:pPr>
              <w:pStyle w:val="BodyText"/>
              <w:spacing w:after="240"/>
              <w:rPr>
                <w:rFonts w:ascii="Arial" w:hAnsi="Arial" w:cs="Arial"/>
                <w:sz w:val="16"/>
                <w:szCs w:val="16"/>
                <w:lang w:val="sr-Latn-RS"/>
              </w:rPr>
            </w:pPr>
            <w:proofErr w:type="spellStart"/>
            <w:r w:rsidRPr="00177D8F">
              <w:rPr>
                <w:rFonts w:ascii="Arial" w:hAnsi="Arial" w:cs="Arial"/>
                <w:sz w:val="16"/>
                <w:szCs w:val="16"/>
                <w:lang w:val="ru-RU"/>
              </w:rPr>
              <w:t>Купац</w:t>
            </w:r>
            <w:proofErr w:type="spellEnd"/>
            <w:r w:rsidRPr="00177D8F">
              <w:rPr>
                <w:rFonts w:ascii="Arial" w:hAnsi="Arial" w:cs="Arial"/>
                <w:sz w:val="16"/>
                <w:szCs w:val="16"/>
                <w:lang w:val="ru-RU"/>
              </w:rPr>
              <w:t xml:space="preserve"> </w:t>
            </w:r>
            <w:proofErr w:type="spellStart"/>
            <w:r w:rsidRPr="00177D8F">
              <w:rPr>
                <w:rFonts w:ascii="Arial" w:hAnsi="Arial" w:cs="Arial"/>
                <w:sz w:val="16"/>
                <w:szCs w:val="16"/>
                <w:lang w:val="ru-RU"/>
              </w:rPr>
              <w:t>је</w:t>
            </w:r>
            <w:proofErr w:type="spellEnd"/>
            <w:r w:rsidRPr="00177D8F">
              <w:rPr>
                <w:rFonts w:ascii="Arial" w:hAnsi="Arial" w:cs="Arial"/>
                <w:sz w:val="16"/>
                <w:szCs w:val="16"/>
                <w:lang w:val="ru-RU"/>
              </w:rPr>
              <w:t xml:space="preserve"> </w:t>
            </w:r>
            <w:r w:rsidRPr="00177D8F">
              <w:rPr>
                <w:rFonts w:ascii="Arial" w:hAnsi="Arial" w:cs="Arial"/>
                <w:sz w:val="16"/>
                <w:szCs w:val="16"/>
                <w:lang w:val="sr-Cyrl-RS"/>
              </w:rPr>
              <w:t xml:space="preserve">у обавези да </w:t>
            </w:r>
            <w:r w:rsidRPr="00177D8F">
              <w:rPr>
                <w:rFonts w:ascii="Arial" w:hAnsi="Arial" w:cs="Arial"/>
                <w:sz w:val="16"/>
                <w:szCs w:val="16"/>
                <w:lang w:val="ru-RU"/>
              </w:rPr>
              <w:t xml:space="preserve">на </w:t>
            </w:r>
            <w:proofErr w:type="spellStart"/>
            <w:r w:rsidRPr="00177D8F">
              <w:rPr>
                <w:rFonts w:ascii="Arial" w:hAnsi="Arial" w:cs="Arial"/>
                <w:sz w:val="16"/>
                <w:szCs w:val="16"/>
                <w:lang w:val="ru-RU"/>
              </w:rPr>
              <w:t>име</w:t>
            </w:r>
            <w:proofErr w:type="spellEnd"/>
            <w:r w:rsidRPr="00177D8F">
              <w:rPr>
                <w:rFonts w:ascii="Arial" w:hAnsi="Arial" w:cs="Arial"/>
                <w:sz w:val="16"/>
                <w:szCs w:val="16"/>
                <w:lang w:val="ru-RU"/>
              </w:rPr>
              <w:t xml:space="preserve"> </w:t>
            </w:r>
            <w:proofErr w:type="spellStart"/>
            <w:r w:rsidRPr="00177D8F">
              <w:rPr>
                <w:rFonts w:ascii="Arial" w:hAnsi="Arial" w:cs="Arial"/>
                <w:sz w:val="16"/>
                <w:szCs w:val="16"/>
                <w:lang w:val="ru-RU"/>
              </w:rPr>
              <w:t>гаранције</w:t>
            </w:r>
            <w:proofErr w:type="spellEnd"/>
            <w:r w:rsidRPr="00177D8F">
              <w:rPr>
                <w:rFonts w:ascii="Arial" w:hAnsi="Arial" w:cs="Arial"/>
                <w:sz w:val="16"/>
                <w:szCs w:val="16"/>
                <w:lang w:val="ru-RU"/>
              </w:rPr>
              <w:t xml:space="preserve"> за </w:t>
            </w:r>
            <w:proofErr w:type="spellStart"/>
            <w:r w:rsidRPr="00177D8F">
              <w:rPr>
                <w:rFonts w:ascii="Arial" w:hAnsi="Arial" w:cs="Arial"/>
                <w:sz w:val="16"/>
                <w:szCs w:val="16"/>
                <w:lang w:val="ru-RU"/>
              </w:rPr>
              <w:t>одложено</w:t>
            </w:r>
            <w:proofErr w:type="spellEnd"/>
            <w:r w:rsidRPr="00177D8F">
              <w:rPr>
                <w:rFonts w:ascii="Arial" w:hAnsi="Arial" w:cs="Arial"/>
                <w:sz w:val="16"/>
                <w:szCs w:val="16"/>
                <w:lang w:val="ru-RU"/>
              </w:rPr>
              <w:t xml:space="preserve"> </w:t>
            </w:r>
            <w:proofErr w:type="spellStart"/>
            <w:r w:rsidRPr="00177D8F">
              <w:rPr>
                <w:rFonts w:ascii="Arial" w:hAnsi="Arial" w:cs="Arial"/>
                <w:sz w:val="16"/>
                <w:szCs w:val="16"/>
                <w:lang w:val="ru-RU"/>
              </w:rPr>
              <w:t>плаћање</w:t>
            </w:r>
            <w:proofErr w:type="spellEnd"/>
            <w:r w:rsidRPr="00177D8F">
              <w:rPr>
                <w:rFonts w:ascii="Arial" w:hAnsi="Arial" w:cs="Arial"/>
                <w:sz w:val="16"/>
                <w:szCs w:val="16"/>
                <w:lang w:val="sr-Cyrl-RS"/>
              </w:rPr>
              <w:t xml:space="preserve"> нафтних деривата и законске затезне камате</w:t>
            </w:r>
            <w:r w:rsidRPr="00177D8F">
              <w:rPr>
                <w:rFonts w:ascii="Arial" w:hAnsi="Arial" w:cs="Arial"/>
                <w:sz w:val="16"/>
                <w:szCs w:val="16"/>
                <w:lang w:val="ru-RU"/>
              </w:rPr>
              <w:t xml:space="preserve">, </w:t>
            </w:r>
            <w:r w:rsidRPr="00177D8F">
              <w:rPr>
                <w:rFonts w:ascii="Arial" w:hAnsi="Arial" w:cs="Arial"/>
                <w:sz w:val="16"/>
                <w:szCs w:val="16"/>
                <w:lang w:val="sr-Cyrl-RS"/>
              </w:rPr>
              <w:t xml:space="preserve">а </w:t>
            </w:r>
            <w:r w:rsidRPr="00177D8F">
              <w:rPr>
                <w:rFonts w:ascii="Arial" w:hAnsi="Arial" w:cs="Arial"/>
                <w:sz w:val="16"/>
                <w:szCs w:val="16"/>
                <w:lang w:val="ru-RU"/>
              </w:rPr>
              <w:t xml:space="preserve">пре </w:t>
            </w:r>
            <w:r w:rsidRPr="00177D8F">
              <w:rPr>
                <w:rFonts w:ascii="Arial" w:hAnsi="Arial" w:cs="Arial"/>
                <w:sz w:val="16"/>
                <w:szCs w:val="16"/>
                <w:lang w:val="sr-Cyrl-RS"/>
              </w:rPr>
              <w:t xml:space="preserve">прве </w:t>
            </w:r>
            <w:proofErr w:type="spellStart"/>
            <w:r w:rsidRPr="00177D8F">
              <w:rPr>
                <w:rFonts w:ascii="Arial" w:hAnsi="Arial" w:cs="Arial"/>
                <w:sz w:val="16"/>
                <w:szCs w:val="16"/>
                <w:lang w:val="ru-RU"/>
              </w:rPr>
              <w:t>испоруке</w:t>
            </w:r>
            <w:proofErr w:type="spellEnd"/>
            <w:r w:rsidRPr="00177D8F">
              <w:rPr>
                <w:rFonts w:ascii="Arial" w:hAnsi="Arial" w:cs="Arial"/>
                <w:sz w:val="16"/>
                <w:szCs w:val="16"/>
                <w:lang w:val="ru-RU"/>
              </w:rPr>
              <w:t xml:space="preserve"> </w:t>
            </w:r>
            <w:r w:rsidRPr="00177D8F">
              <w:rPr>
                <w:rFonts w:ascii="Arial" w:hAnsi="Arial" w:cs="Arial"/>
                <w:sz w:val="16"/>
                <w:szCs w:val="16"/>
                <w:lang w:val="sr-Cyrl-RS"/>
              </w:rPr>
              <w:t>нафтних деривата</w:t>
            </w:r>
            <w:r w:rsidRPr="00177D8F">
              <w:rPr>
                <w:rFonts w:ascii="Arial" w:hAnsi="Arial" w:cs="Arial"/>
                <w:sz w:val="16"/>
                <w:szCs w:val="16"/>
                <w:lang w:val="ru-RU"/>
              </w:rPr>
              <w:t>, Продавцу</w:t>
            </w:r>
            <w:r w:rsidRPr="00177D8F">
              <w:rPr>
                <w:rFonts w:ascii="Arial" w:hAnsi="Arial" w:cs="Arial"/>
                <w:sz w:val="16"/>
                <w:szCs w:val="16"/>
                <w:lang w:val="sr-Cyrl-RS"/>
              </w:rPr>
              <w:t xml:space="preserve"> </w:t>
            </w:r>
            <w:proofErr w:type="spellStart"/>
            <w:r w:rsidRPr="00177D8F">
              <w:rPr>
                <w:rFonts w:ascii="Arial" w:hAnsi="Arial" w:cs="Arial"/>
                <w:sz w:val="16"/>
                <w:szCs w:val="16"/>
                <w:lang w:val="ru-RU"/>
              </w:rPr>
              <w:t>преда</w:t>
            </w:r>
            <w:proofErr w:type="spellEnd"/>
            <w:r w:rsidRPr="00177D8F">
              <w:rPr>
                <w:rFonts w:ascii="Arial" w:hAnsi="Arial" w:cs="Arial"/>
                <w:sz w:val="16"/>
                <w:szCs w:val="16"/>
                <w:lang w:val="ru-RU"/>
              </w:rPr>
              <w:t xml:space="preserve"> </w:t>
            </w:r>
            <w:proofErr w:type="spellStart"/>
            <w:r w:rsidRPr="00177D8F">
              <w:rPr>
                <w:rFonts w:ascii="Arial" w:hAnsi="Arial" w:cs="Arial"/>
                <w:sz w:val="16"/>
                <w:szCs w:val="16"/>
                <w:lang w:val="ru-RU"/>
              </w:rPr>
              <w:t>следећ</w:t>
            </w:r>
            <w:proofErr w:type="spellEnd"/>
            <w:r w:rsidRPr="00177D8F">
              <w:rPr>
                <w:rFonts w:ascii="Arial" w:hAnsi="Arial" w:cs="Arial"/>
                <w:sz w:val="16"/>
                <w:szCs w:val="16"/>
                <w:lang w:val="sr-Cyrl-RS"/>
              </w:rPr>
              <w:t>e</w:t>
            </w:r>
            <w:r w:rsidRPr="00177D8F">
              <w:rPr>
                <w:rFonts w:ascii="Arial" w:hAnsi="Arial" w:cs="Arial"/>
                <w:sz w:val="16"/>
                <w:szCs w:val="16"/>
                <w:lang w:val="ru-RU"/>
              </w:rPr>
              <w:t xml:space="preserve"> средств</w:t>
            </w:r>
            <w:r w:rsidRPr="00177D8F">
              <w:rPr>
                <w:rFonts w:ascii="Arial" w:hAnsi="Arial" w:cs="Arial"/>
                <w:sz w:val="16"/>
                <w:szCs w:val="16"/>
                <w:lang w:val="sr-Latn-RS"/>
              </w:rPr>
              <w:t>o</w:t>
            </w:r>
            <w:r w:rsidRPr="00177D8F">
              <w:rPr>
                <w:rFonts w:ascii="Arial" w:hAnsi="Arial" w:cs="Arial"/>
                <w:sz w:val="16"/>
                <w:szCs w:val="16"/>
                <w:lang w:val="sr-Cyrl-RS"/>
              </w:rPr>
              <w:t xml:space="preserve"> </w:t>
            </w:r>
            <w:proofErr w:type="spellStart"/>
            <w:r w:rsidRPr="00177D8F">
              <w:rPr>
                <w:rFonts w:ascii="Arial" w:hAnsi="Arial" w:cs="Arial"/>
                <w:sz w:val="16"/>
                <w:szCs w:val="16"/>
                <w:lang w:val="ru-RU"/>
              </w:rPr>
              <w:t>обезбеђења</w:t>
            </w:r>
            <w:proofErr w:type="spellEnd"/>
            <w:r w:rsidRPr="00177D8F">
              <w:rPr>
                <w:rFonts w:ascii="Arial" w:hAnsi="Arial" w:cs="Arial"/>
                <w:sz w:val="16"/>
                <w:szCs w:val="16"/>
                <w:lang w:val="sr-Cyrl-RS"/>
              </w:rPr>
              <w:t xml:space="preserve"> плаћања, са кој</w:t>
            </w:r>
            <w:proofErr w:type="gramStart"/>
            <w:r w:rsidRPr="00177D8F">
              <w:rPr>
                <w:rFonts w:ascii="Arial" w:hAnsi="Arial" w:cs="Arial"/>
                <w:sz w:val="16"/>
                <w:szCs w:val="16"/>
                <w:lang w:val="sr-Cyrl-RS"/>
              </w:rPr>
              <w:t>им</w:t>
            </w:r>
            <w:proofErr w:type="gramEnd"/>
            <w:r w:rsidRPr="00177D8F">
              <w:rPr>
                <w:rFonts w:ascii="Arial" w:hAnsi="Arial" w:cs="Arial"/>
                <w:sz w:val="16"/>
                <w:szCs w:val="16"/>
                <w:lang w:val="sr-Cyrl-RS"/>
              </w:rPr>
              <w:t xml:space="preserve"> се сагласио Продавац:</w:t>
            </w:r>
            <w:r w:rsidRPr="00177D8F">
              <w:rPr>
                <w:rFonts w:ascii="Arial" w:hAnsi="Arial" w:cs="Arial"/>
                <w:sz w:val="16"/>
                <w:szCs w:val="16"/>
                <w:lang w:val="sr-Latn-RS"/>
              </w:rPr>
              <w:t xml:space="preserve"> </w:t>
            </w:r>
            <w:permStart w:id="1610041304" w:edGrp="everyone"/>
            <w:r w:rsidRPr="00177D8F">
              <w:rPr>
                <w:rFonts w:ascii="Arial" w:hAnsi="Arial" w:cs="Arial"/>
                <w:sz w:val="16"/>
                <w:szCs w:val="16"/>
                <w:lang w:val="sr-Latn-RS"/>
              </w:rPr>
              <w:t>_______________________.</w:t>
            </w:r>
            <w:permEnd w:id="1610041304"/>
          </w:p>
          <w:p w14:paraId="000EB6D0" w14:textId="34C6C10D" w:rsidR="00E271F4" w:rsidRPr="00177D8F" w:rsidRDefault="00E271F4" w:rsidP="00E271F4">
            <w:pPr>
              <w:pStyle w:val="BodyText"/>
              <w:spacing w:after="240"/>
              <w:rPr>
                <w:rFonts w:ascii="Arial" w:hAnsi="Arial" w:cs="Arial"/>
                <w:sz w:val="16"/>
                <w:szCs w:val="16"/>
                <w:lang w:val="sr-Latn-RS"/>
              </w:rPr>
            </w:pPr>
            <w:r w:rsidRPr="00177D8F">
              <w:rPr>
                <w:rFonts w:ascii="Arial" w:hAnsi="Arial" w:cs="Arial"/>
                <w:sz w:val="16"/>
                <w:szCs w:val="16"/>
                <w:lang w:val="sr-Cyrl-RS"/>
              </w:rPr>
              <w:lastRenderedPageBreak/>
              <w:t>Продавац има право да предато средство обезбеђења плаћања поднесе на наплату ако Купац прекорачи рок за плаћање испоручених нафтних деривата</w:t>
            </w:r>
            <w:r w:rsidR="00F004C4" w:rsidRPr="00177D8F">
              <w:rPr>
                <w:rFonts w:ascii="Arial" w:hAnsi="Arial" w:cs="Arial"/>
                <w:sz w:val="16"/>
                <w:szCs w:val="16"/>
                <w:lang w:val="sr-Cyrl-RS"/>
              </w:rPr>
              <w:t>,</w:t>
            </w:r>
            <w:r w:rsidR="00F004C4" w:rsidRPr="00177D8F">
              <w:rPr>
                <w:rFonts w:ascii="Arial" w:hAnsi="Arial" w:cs="Arial"/>
                <w:sz w:val="16"/>
                <w:szCs w:val="16"/>
                <w:lang w:val="sr-Latn-RS"/>
              </w:rPr>
              <w:t xml:space="preserve"> </w:t>
            </w:r>
            <w:r w:rsidRPr="00177D8F">
              <w:rPr>
                <w:rFonts w:ascii="Arial" w:hAnsi="Arial" w:cs="Arial"/>
                <w:sz w:val="16"/>
                <w:szCs w:val="16"/>
                <w:lang w:val="sr-Cyrl-RS"/>
              </w:rPr>
              <w:t>или обрачунате законске затезне камате Продавцу. Активирањем средстава обезбеђења Купца, Продавац има право да наплати сва дуговања Купца према Продавцу</w:t>
            </w:r>
            <w:r w:rsidRPr="00177D8F">
              <w:rPr>
                <w:rFonts w:ascii="Arial" w:hAnsi="Arial" w:cs="Arial"/>
                <w:sz w:val="16"/>
                <w:szCs w:val="16"/>
                <w:lang w:val="sr-Latn-RS"/>
              </w:rPr>
              <w:t>.</w:t>
            </w:r>
          </w:p>
          <w:p w14:paraId="000EB6D1" w14:textId="77777777" w:rsidR="00094343" w:rsidRPr="00177D8F" w:rsidRDefault="003D4FB1" w:rsidP="004801EA">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V</w:t>
            </w:r>
            <w:r w:rsidR="00E271F4" w:rsidRPr="00177D8F">
              <w:rPr>
                <w:rFonts w:ascii="Arial" w:hAnsi="Arial" w:cs="Arial"/>
                <w:b/>
                <w:color w:val="000000" w:themeColor="text1"/>
                <w:sz w:val="16"/>
                <w:szCs w:val="16"/>
                <w:lang w:val="sr-Latn-RS"/>
              </w:rPr>
              <w:t>I</w:t>
            </w:r>
            <w:r w:rsidR="00094343" w:rsidRPr="00177D8F">
              <w:rPr>
                <w:rFonts w:ascii="Arial" w:hAnsi="Arial" w:cs="Arial"/>
                <w:b/>
                <w:color w:val="000000" w:themeColor="text1"/>
                <w:sz w:val="16"/>
                <w:szCs w:val="16"/>
                <w:lang w:val="sr-Cyrl-RS"/>
              </w:rPr>
              <w:t xml:space="preserve">   РОК ТРАЈАЊА УГОВОРА</w:t>
            </w:r>
          </w:p>
          <w:p w14:paraId="000EB6D2" w14:textId="77777777" w:rsidR="00094343" w:rsidRPr="00177D8F" w:rsidRDefault="00E271F4" w:rsidP="00094343">
            <w:pPr>
              <w:pStyle w:val="BodyText"/>
              <w:spacing w:after="220"/>
              <w:jc w:val="center"/>
              <w:rPr>
                <w:rFonts w:ascii="Arial" w:hAnsi="Arial" w:cs="Arial"/>
                <w:color w:val="000000" w:themeColor="text1"/>
                <w:sz w:val="16"/>
                <w:szCs w:val="16"/>
                <w:lang w:val="sr-Cyrl-RS"/>
              </w:rPr>
            </w:pPr>
            <w:r w:rsidRPr="00177D8F">
              <w:rPr>
                <w:rFonts w:ascii="Arial" w:hAnsi="Arial" w:cs="Arial"/>
                <w:b/>
                <w:color w:val="000000" w:themeColor="text1"/>
                <w:sz w:val="16"/>
                <w:szCs w:val="16"/>
                <w:lang w:val="sr-Cyrl-RS"/>
              </w:rPr>
              <w:t xml:space="preserve">Члан </w:t>
            </w:r>
            <w:r w:rsidRPr="00177D8F">
              <w:rPr>
                <w:rFonts w:ascii="Arial" w:hAnsi="Arial" w:cs="Arial"/>
                <w:b/>
                <w:color w:val="000000" w:themeColor="text1"/>
                <w:sz w:val="16"/>
                <w:szCs w:val="16"/>
                <w:lang w:val="sr-Latn-RS"/>
              </w:rPr>
              <w:t>10</w:t>
            </w:r>
            <w:r w:rsidR="00094343" w:rsidRPr="00177D8F">
              <w:rPr>
                <w:rFonts w:ascii="Arial" w:hAnsi="Arial" w:cs="Arial"/>
                <w:b/>
                <w:color w:val="000000" w:themeColor="text1"/>
                <w:sz w:val="16"/>
                <w:szCs w:val="16"/>
                <w:lang w:val="sr-Cyrl-RS"/>
              </w:rPr>
              <w:t>.</w:t>
            </w:r>
          </w:p>
          <w:p w14:paraId="088D954B" w14:textId="69A897BF" w:rsidR="00F004C4" w:rsidRPr="00177D8F" w:rsidRDefault="00F004C4" w:rsidP="00094343">
            <w:pPr>
              <w:pStyle w:val="BodyText"/>
              <w:spacing w:after="220"/>
              <w:rPr>
                <w:rFonts w:ascii="Arial" w:hAnsi="Arial" w:cs="Arial"/>
                <w:color w:val="000000" w:themeColor="text1"/>
                <w:sz w:val="16"/>
                <w:szCs w:val="16"/>
                <w:lang w:val="sr-Latn-RS"/>
              </w:rPr>
            </w:pPr>
            <w:r w:rsidRPr="00177D8F">
              <w:rPr>
                <w:rFonts w:ascii="Arial" w:hAnsi="Arial" w:cs="Arial"/>
                <w:color w:val="000000" w:themeColor="text1"/>
                <w:sz w:val="16"/>
                <w:szCs w:val="16"/>
                <w:lang w:val="sr-Cyrl-RS"/>
              </w:rPr>
              <w:t xml:space="preserve">Уговор се закључује на одређено време и то годину дана од дана његовог закључења сагласно члану 12. Уколико ни једна уговорна страна у року од 30 (тридесет) календарских дана пре истека </w:t>
            </w:r>
            <w:proofErr w:type="spellStart"/>
            <w:r w:rsidRPr="00177D8F">
              <w:rPr>
                <w:rFonts w:ascii="Arial" w:hAnsi="Arial" w:cs="Arial"/>
                <w:color w:val="000000" w:themeColor="text1"/>
                <w:sz w:val="16"/>
                <w:szCs w:val="16"/>
                <w:lang w:val="sr-Cyrl-RS"/>
              </w:rPr>
              <w:t>рока</w:t>
            </w:r>
            <w:proofErr w:type="spellEnd"/>
            <w:r w:rsidRPr="00177D8F">
              <w:rPr>
                <w:rFonts w:ascii="Arial" w:hAnsi="Arial" w:cs="Arial"/>
                <w:color w:val="000000" w:themeColor="text1"/>
                <w:sz w:val="16"/>
                <w:szCs w:val="16"/>
                <w:lang w:val="sr-Cyrl-RS"/>
              </w:rPr>
              <w:t xml:space="preserve"> важења Уговора не обавести писаним путем другу уговорну страну о томе да не жели да га продужи и уколико Купац достави нова </w:t>
            </w:r>
            <w:proofErr w:type="spellStart"/>
            <w:r w:rsidRPr="00177D8F">
              <w:rPr>
                <w:rFonts w:ascii="Arial" w:hAnsi="Arial" w:cs="Arial"/>
                <w:color w:val="000000" w:themeColor="text1"/>
                <w:sz w:val="16"/>
                <w:szCs w:val="16"/>
                <w:lang w:val="sr-Cyrl-RS"/>
              </w:rPr>
              <w:t>докум</w:t>
            </w:r>
            <w:proofErr w:type="spellEnd"/>
            <w:r w:rsidRPr="00177D8F">
              <w:rPr>
                <w:rFonts w:ascii="Arial" w:hAnsi="Arial" w:cs="Arial"/>
                <w:color w:val="000000" w:themeColor="text1"/>
                <w:sz w:val="16"/>
                <w:szCs w:val="16"/>
                <w:lang w:val="sr-Latn-RS"/>
              </w:rPr>
              <w:t>e</w:t>
            </w:r>
            <w:proofErr w:type="spellStart"/>
            <w:r w:rsidRPr="00177D8F">
              <w:rPr>
                <w:rFonts w:ascii="Arial" w:hAnsi="Arial" w:cs="Arial"/>
                <w:color w:val="000000" w:themeColor="text1"/>
                <w:sz w:val="16"/>
                <w:szCs w:val="16"/>
                <w:lang w:val="sr-Cyrl-RS"/>
              </w:rPr>
              <w:t>нта</w:t>
            </w:r>
            <w:proofErr w:type="spellEnd"/>
            <w:r w:rsidRPr="00177D8F">
              <w:rPr>
                <w:rFonts w:ascii="Arial" w:hAnsi="Arial" w:cs="Arial"/>
                <w:color w:val="000000" w:themeColor="text1"/>
                <w:sz w:val="16"/>
                <w:szCs w:val="16"/>
                <w:lang w:val="sr-Cyrl-RS"/>
              </w:rPr>
              <w:t xml:space="preserve"> у складу са чланом 4. важење Уговора се продужава за сваку наредну годину</w:t>
            </w:r>
            <w:r w:rsidRPr="00177D8F">
              <w:rPr>
                <w:rFonts w:ascii="Arial" w:hAnsi="Arial" w:cs="Arial"/>
                <w:color w:val="000000" w:themeColor="text1"/>
                <w:sz w:val="16"/>
                <w:szCs w:val="16"/>
                <w:lang w:val="sr-Latn-RS"/>
              </w:rPr>
              <w:t>.</w:t>
            </w:r>
          </w:p>
          <w:p w14:paraId="000EB6D4" w14:textId="3E3B490F"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r w:rsidR="00F004C4" w:rsidRPr="00177D8F">
              <w:rPr>
                <w:rFonts w:ascii="Arial" w:hAnsi="Arial" w:cs="Arial"/>
                <w:color w:val="000000" w:themeColor="text1"/>
                <w:sz w:val="16"/>
                <w:szCs w:val="16"/>
                <w:lang w:val="sr-Latn-RS"/>
              </w:rPr>
              <w:t xml:space="preserve">, а уговорне стрaне ће и </w:t>
            </w:r>
            <w:r w:rsidR="00F004C4" w:rsidRPr="00177D8F">
              <w:rPr>
                <w:rFonts w:ascii="Tahoma" w:hAnsi="Tahoma" w:cs="Tahoma"/>
                <w:color w:val="000000" w:themeColor="text1"/>
                <w:sz w:val="16"/>
                <w:szCs w:val="16"/>
                <w:lang w:val="sr-Cyrl-RS"/>
              </w:rPr>
              <w:t>из</w:t>
            </w:r>
            <w:proofErr w:type="spellStart"/>
            <w:r w:rsidR="00F004C4" w:rsidRPr="00177D8F">
              <w:rPr>
                <w:rFonts w:ascii="Arial" w:hAnsi="Arial" w:cs="Arial"/>
                <w:color w:val="000000" w:themeColor="text1"/>
                <w:sz w:val="16"/>
                <w:szCs w:val="16"/>
                <w:lang w:val="sr-Latn-RS"/>
              </w:rPr>
              <w:t>мењене</w:t>
            </w:r>
            <w:proofErr w:type="spellEnd"/>
            <w:r w:rsidR="00F004C4" w:rsidRPr="00177D8F">
              <w:rPr>
                <w:rFonts w:ascii="Arial" w:hAnsi="Arial" w:cs="Arial"/>
                <w:color w:val="000000" w:themeColor="text1"/>
                <w:sz w:val="16"/>
                <w:szCs w:val="16"/>
                <w:lang w:val="sr-Latn-RS"/>
              </w:rPr>
              <w:t xml:space="preserve"> односе регулисати анексом уговора</w:t>
            </w:r>
            <w:r w:rsidRPr="00177D8F">
              <w:rPr>
                <w:rFonts w:ascii="Arial" w:hAnsi="Arial" w:cs="Arial"/>
                <w:color w:val="000000" w:themeColor="text1"/>
                <w:sz w:val="16"/>
                <w:szCs w:val="16"/>
                <w:lang w:val="sr-Cyrl-RS"/>
              </w:rPr>
              <w:t>.</w:t>
            </w:r>
          </w:p>
          <w:p w14:paraId="000EB6D5"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Продавац је дужан да о изменама из претходног става овог члана писменим путем обавести Купаца у року од 5 (пет) радних дана од датума ступања измена на снагу.</w:t>
            </w:r>
          </w:p>
          <w:p w14:paraId="000EB6D6" w14:textId="77777777" w:rsidR="00094343" w:rsidRPr="00177D8F" w:rsidRDefault="003D4FB1"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VI</w:t>
            </w:r>
            <w:r w:rsidR="00094343" w:rsidRPr="00177D8F">
              <w:rPr>
                <w:rFonts w:ascii="Arial" w:hAnsi="Arial" w:cs="Arial"/>
                <w:b/>
                <w:color w:val="000000" w:themeColor="text1"/>
                <w:sz w:val="16"/>
                <w:szCs w:val="16"/>
                <w:lang w:val="sr-Cyrl-RS"/>
              </w:rPr>
              <w:t xml:space="preserve">  ЗАВРШНЕ ОДРЕДБЕ</w:t>
            </w:r>
          </w:p>
          <w:p w14:paraId="000EB6D7"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1</w:t>
            </w:r>
            <w:r w:rsidR="00E271F4" w:rsidRPr="00177D8F">
              <w:rPr>
                <w:rFonts w:ascii="Arial" w:hAnsi="Arial" w:cs="Arial"/>
                <w:b/>
                <w:color w:val="000000" w:themeColor="text1"/>
                <w:sz w:val="16"/>
                <w:szCs w:val="16"/>
                <w:lang w:val="sr-Latn-RS"/>
              </w:rPr>
              <w:t>1</w:t>
            </w:r>
            <w:r w:rsidRPr="00177D8F">
              <w:rPr>
                <w:rFonts w:ascii="Arial" w:hAnsi="Arial" w:cs="Arial"/>
                <w:b/>
                <w:color w:val="000000" w:themeColor="text1"/>
                <w:sz w:val="16"/>
                <w:szCs w:val="16"/>
                <w:lang w:val="sr-Cyrl-RS"/>
              </w:rPr>
              <w:t>.</w:t>
            </w:r>
          </w:p>
          <w:p w14:paraId="000EB6D8"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Уговорне стране за случај евентуалног спора уговарају надлежност Привредног суда у Новом Саду.</w:t>
            </w:r>
          </w:p>
          <w:p w14:paraId="000EB6D9" w14:textId="77777777" w:rsidR="00094343" w:rsidRPr="00177D8F" w:rsidRDefault="00094343" w:rsidP="00094343">
            <w:pPr>
              <w:pStyle w:val="BodyText"/>
              <w:spacing w:after="220"/>
              <w:jc w:val="center"/>
              <w:rPr>
                <w:rFonts w:ascii="Arial" w:hAnsi="Arial" w:cs="Arial"/>
                <w:color w:val="000000" w:themeColor="text1"/>
                <w:sz w:val="16"/>
                <w:szCs w:val="16"/>
                <w:lang w:val="sr-Cyrl-RS"/>
              </w:rPr>
            </w:pPr>
            <w:r w:rsidRPr="00177D8F">
              <w:rPr>
                <w:rFonts w:ascii="Arial" w:hAnsi="Arial" w:cs="Arial"/>
                <w:b/>
                <w:color w:val="000000" w:themeColor="text1"/>
                <w:sz w:val="16"/>
                <w:szCs w:val="16"/>
                <w:lang w:val="sr-Cyrl-RS"/>
              </w:rPr>
              <w:t>Члан</w:t>
            </w:r>
            <w:r w:rsidR="00E271F4" w:rsidRPr="00177D8F">
              <w:rPr>
                <w:rFonts w:ascii="Arial" w:hAnsi="Arial" w:cs="Arial"/>
                <w:b/>
                <w:color w:val="000000" w:themeColor="text1"/>
                <w:sz w:val="16"/>
                <w:szCs w:val="16"/>
                <w:lang w:val="sr-Latn-RS"/>
              </w:rPr>
              <w:t xml:space="preserve"> 12</w:t>
            </w:r>
            <w:r w:rsidRPr="00177D8F">
              <w:rPr>
                <w:rFonts w:ascii="Arial" w:hAnsi="Arial" w:cs="Arial"/>
                <w:b/>
                <w:color w:val="000000" w:themeColor="text1"/>
                <w:sz w:val="16"/>
                <w:szCs w:val="16"/>
                <w:lang w:val="sr-Cyrl-RS"/>
              </w:rPr>
              <w:t>.</w:t>
            </w:r>
          </w:p>
          <w:p w14:paraId="000EB6DA" w14:textId="77777777" w:rsidR="00094343" w:rsidRPr="00177D8F" w:rsidRDefault="00094343" w:rsidP="00094343">
            <w:pPr>
              <w:pStyle w:val="BodyText"/>
              <w:tabs>
                <w:tab w:val="left" w:pos="180"/>
              </w:tabs>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За све што овим Уговором није предвиђено, примењују се одредбе Закона о облигационим односима и других законских прописа који  се односе на предмет Уговора.</w:t>
            </w:r>
          </w:p>
          <w:p w14:paraId="000EB6DB"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1</w:t>
            </w:r>
            <w:r w:rsidR="00E271F4" w:rsidRPr="00177D8F">
              <w:rPr>
                <w:rFonts w:ascii="Arial" w:hAnsi="Arial" w:cs="Arial"/>
                <w:b/>
                <w:color w:val="000000" w:themeColor="text1"/>
                <w:sz w:val="16"/>
                <w:szCs w:val="16"/>
                <w:lang w:val="sr-Latn-RS"/>
              </w:rPr>
              <w:t>3</w:t>
            </w:r>
            <w:r w:rsidRPr="00177D8F">
              <w:rPr>
                <w:rFonts w:ascii="Arial" w:hAnsi="Arial" w:cs="Arial"/>
                <w:b/>
                <w:color w:val="000000" w:themeColor="text1"/>
                <w:sz w:val="16"/>
                <w:szCs w:val="16"/>
                <w:lang w:val="sr-Cyrl-RS"/>
              </w:rPr>
              <w:t>.</w:t>
            </w:r>
          </w:p>
          <w:p w14:paraId="000EB6DC" w14:textId="77777777" w:rsidR="00094343" w:rsidRPr="00177D8F" w:rsidRDefault="00094343" w:rsidP="00094343">
            <w:pPr>
              <w:pStyle w:val="BodyText"/>
              <w:tabs>
                <w:tab w:val="left" w:pos="180"/>
              </w:tabs>
              <w:spacing w:after="22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14:paraId="000EB6DD"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1</w:t>
            </w:r>
            <w:r w:rsidR="00E271F4" w:rsidRPr="00177D8F">
              <w:rPr>
                <w:rFonts w:ascii="Arial" w:hAnsi="Arial" w:cs="Arial"/>
                <w:b/>
                <w:color w:val="000000" w:themeColor="text1"/>
                <w:sz w:val="16"/>
                <w:szCs w:val="16"/>
                <w:lang w:val="sr-Latn-RS"/>
              </w:rPr>
              <w:t>4</w:t>
            </w:r>
            <w:r w:rsidRPr="00177D8F">
              <w:rPr>
                <w:rFonts w:ascii="Arial" w:hAnsi="Arial" w:cs="Arial"/>
                <w:b/>
                <w:color w:val="000000" w:themeColor="text1"/>
                <w:sz w:val="16"/>
                <w:szCs w:val="16"/>
                <w:lang w:val="sr-Cyrl-RS"/>
              </w:rPr>
              <w:t>.</w:t>
            </w:r>
          </w:p>
          <w:p w14:paraId="000EB6DE" w14:textId="77777777" w:rsidR="00094343" w:rsidRPr="00177D8F" w:rsidRDefault="00094343" w:rsidP="00094343">
            <w:pPr>
              <w:pStyle w:val="BodyText"/>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
          <w:p w14:paraId="000EB6DF" w14:textId="77777777" w:rsidR="00094343" w:rsidRPr="00177D8F" w:rsidRDefault="00094343" w:rsidP="00094343">
            <w:pPr>
              <w:pStyle w:val="BodyText"/>
              <w:spacing w:after="240"/>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Продавац неће бити одговоран за штету коју би по том основу евентуално могао да претрпи Купац.</w:t>
            </w:r>
          </w:p>
          <w:p w14:paraId="000EB6E0" w14:textId="77777777" w:rsidR="00094343" w:rsidRPr="00177D8F" w:rsidRDefault="00094343" w:rsidP="00094343">
            <w:pPr>
              <w:pStyle w:val="BodyText"/>
              <w:spacing w:after="220"/>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1</w:t>
            </w:r>
            <w:r w:rsidR="00E271F4" w:rsidRPr="00177D8F">
              <w:rPr>
                <w:rFonts w:ascii="Arial" w:hAnsi="Arial" w:cs="Arial"/>
                <w:b/>
                <w:color w:val="000000" w:themeColor="text1"/>
                <w:sz w:val="16"/>
                <w:szCs w:val="16"/>
                <w:lang w:val="sr-Latn-RS"/>
              </w:rPr>
              <w:t>5</w:t>
            </w:r>
            <w:r w:rsidRPr="00177D8F">
              <w:rPr>
                <w:rFonts w:ascii="Arial" w:hAnsi="Arial" w:cs="Arial"/>
                <w:b/>
                <w:color w:val="000000" w:themeColor="text1"/>
                <w:sz w:val="16"/>
                <w:szCs w:val="16"/>
                <w:lang w:val="sr-Cyrl-RS"/>
              </w:rPr>
              <w:t>.</w:t>
            </w:r>
          </w:p>
          <w:p w14:paraId="000EB6E1" w14:textId="77777777" w:rsidR="00094343" w:rsidRPr="00177D8F" w:rsidRDefault="00094343" w:rsidP="00094343">
            <w:pPr>
              <w:pStyle w:val="BodyText"/>
              <w:rPr>
                <w:rFonts w:ascii="Arial" w:hAnsi="Arial" w:cs="Arial"/>
                <w:b/>
                <w:color w:val="000000" w:themeColor="text1"/>
                <w:sz w:val="16"/>
                <w:szCs w:val="16"/>
                <w:lang w:val="sr-Cyrl-RS"/>
              </w:rPr>
            </w:pPr>
            <w:r w:rsidRPr="00177D8F">
              <w:rPr>
                <w:rFonts w:ascii="Arial" w:hAnsi="Arial" w:cs="Arial"/>
                <w:color w:val="000000" w:themeColor="text1"/>
                <w:sz w:val="16"/>
                <w:szCs w:val="16"/>
                <w:lang w:val="sr-Cyrl-RS"/>
              </w:rPr>
              <w:t>Саставни део овог Уговора су</w:t>
            </w:r>
            <w:r w:rsidRPr="00177D8F">
              <w:rPr>
                <w:rFonts w:ascii="Arial" w:hAnsi="Arial" w:cs="Arial"/>
                <w:b/>
                <w:color w:val="000000" w:themeColor="text1"/>
                <w:sz w:val="16"/>
                <w:szCs w:val="16"/>
                <w:lang w:val="sr-Cyrl-RS"/>
              </w:rPr>
              <w:t>:</w:t>
            </w:r>
          </w:p>
          <w:p w14:paraId="000EB6E2" w14:textId="1FAE5DA4" w:rsidR="00094343" w:rsidRPr="00177D8F" w:rsidRDefault="00F004C4" w:rsidP="00F004C4">
            <w:pPr>
              <w:pStyle w:val="BodyText"/>
              <w:numPr>
                <w:ilvl w:val="0"/>
                <w:numId w:val="1"/>
              </w:numPr>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Општа правила (GENERAL TERMS &amp; CONDITIONS) и услове продаје нафтних деривата, робе и услуга коришћењем ГАЗПРОМ </w:t>
            </w:r>
            <w:proofErr w:type="spellStart"/>
            <w:r w:rsidRPr="00177D8F">
              <w:rPr>
                <w:rFonts w:ascii="Arial" w:hAnsi="Arial" w:cs="Arial"/>
                <w:color w:val="000000" w:themeColor="text1"/>
                <w:sz w:val="16"/>
                <w:szCs w:val="16"/>
                <w:lang w:val="sr-Cyrl-RS"/>
              </w:rPr>
              <w:t>дебитних</w:t>
            </w:r>
            <w:proofErr w:type="spellEnd"/>
            <w:r w:rsidRPr="00177D8F">
              <w:rPr>
                <w:rFonts w:ascii="Arial" w:hAnsi="Arial" w:cs="Arial"/>
                <w:color w:val="000000" w:themeColor="text1"/>
                <w:sz w:val="16"/>
                <w:szCs w:val="16"/>
                <w:lang w:val="sr-Cyrl-RS"/>
              </w:rPr>
              <w:t xml:space="preserve">, кредитних, ЦД и ИЦ картица за гориво </w:t>
            </w:r>
            <w:r w:rsidR="00094343" w:rsidRPr="00177D8F">
              <w:rPr>
                <w:rFonts w:ascii="Arial" w:hAnsi="Arial" w:cs="Arial"/>
                <w:color w:val="000000" w:themeColor="text1"/>
                <w:sz w:val="16"/>
                <w:szCs w:val="16"/>
                <w:lang w:val="sr-Cyrl-RS"/>
              </w:rPr>
              <w:t>(</w:t>
            </w:r>
            <w:hyperlink r:id="rId14" w:history="1">
              <w:r w:rsidR="00935E3C" w:rsidRPr="00177D8F">
                <w:rPr>
                  <w:rStyle w:val="Hyperlink"/>
                  <w:rFonts w:ascii="Arial" w:hAnsi="Arial" w:cs="Arial"/>
                  <w:sz w:val="16"/>
                  <w:szCs w:val="16"/>
                  <w:lang w:val="sr-Cyrl-RS"/>
                </w:rPr>
                <w:t>http://www.nispetrol.rs</w:t>
              </w:r>
            </w:hyperlink>
            <w:r w:rsidR="00935E3C" w:rsidRPr="00177D8F">
              <w:rPr>
                <w:rFonts w:ascii="Arial" w:hAnsi="Arial" w:cs="Arial"/>
                <w:color w:val="000000" w:themeColor="text1"/>
                <w:sz w:val="16"/>
                <w:szCs w:val="16"/>
                <w:lang w:val="sr-Latn-RS"/>
              </w:rPr>
              <w:t>)</w:t>
            </w:r>
          </w:p>
          <w:p w14:paraId="000EB6E3" w14:textId="77777777" w:rsidR="00094343" w:rsidRPr="00177D8F" w:rsidRDefault="00094343" w:rsidP="00094343">
            <w:pPr>
              <w:pStyle w:val="BodyText"/>
              <w:numPr>
                <w:ilvl w:val="0"/>
                <w:numId w:val="1"/>
              </w:numPr>
              <w:rPr>
                <w:rFonts w:ascii="Arial" w:hAnsi="Arial" w:cs="Arial"/>
                <w:b/>
                <w:color w:val="000000" w:themeColor="text1"/>
                <w:sz w:val="16"/>
                <w:szCs w:val="16"/>
                <w:lang w:val="sr-Cyrl-RS"/>
              </w:rPr>
            </w:pPr>
            <w:r w:rsidRPr="00177D8F">
              <w:rPr>
                <w:rFonts w:ascii="Arial" w:hAnsi="Arial" w:cs="Arial"/>
                <w:color w:val="000000" w:themeColor="text1"/>
                <w:sz w:val="16"/>
                <w:szCs w:val="16"/>
                <w:lang w:val="sr-Cyrl-RS"/>
              </w:rPr>
              <w:lastRenderedPageBreak/>
              <w:t xml:space="preserve">Прилог 1: Спецификација возила за издавање кредитне ЦД </w:t>
            </w:r>
            <w:r w:rsidR="004801EA" w:rsidRPr="00177D8F">
              <w:rPr>
                <w:rFonts w:ascii="Arial" w:hAnsi="Arial" w:cs="Arial"/>
                <w:color w:val="000000" w:themeColor="text1"/>
                <w:sz w:val="16"/>
                <w:szCs w:val="16"/>
                <w:lang w:val="sr-Cyrl-RS"/>
              </w:rPr>
              <w:t xml:space="preserve">ГАЗПРОМ </w:t>
            </w:r>
            <w:r w:rsidRPr="00177D8F">
              <w:rPr>
                <w:rFonts w:ascii="Arial" w:hAnsi="Arial" w:cs="Arial"/>
                <w:color w:val="000000" w:themeColor="text1"/>
                <w:sz w:val="16"/>
                <w:szCs w:val="16"/>
                <w:lang w:val="sr-Cyrl-RS"/>
              </w:rPr>
              <w:t xml:space="preserve">картице за гориво  </w:t>
            </w:r>
          </w:p>
          <w:p w14:paraId="000EB6E4" w14:textId="77777777" w:rsidR="00094343" w:rsidRPr="00177D8F" w:rsidRDefault="00094343" w:rsidP="00094343">
            <w:pPr>
              <w:pStyle w:val="BodyText"/>
              <w:numPr>
                <w:ilvl w:val="0"/>
                <w:numId w:val="1"/>
              </w:numPr>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 xml:space="preserve">Прилог 2: Захтев за издавање кредитне ЦД </w:t>
            </w:r>
            <w:r w:rsidR="004801EA" w:rsidRPr="00177D8F">
              <w:rPr>
                <w:rFonts w:ascii="Arial" w:hAnsi="Arial" w:cs="Arial"/>
                <w:color w:val="000000" w:themeColor="text1"/>
                <w:sz w:val="16"/>
                <w:szCs w:val="16"/>
                <w:lang w:val="sr-Cyrl-RS"/>
              </w:rPr>
              <w:t>ГАЗПРОМ</w:t>
            </w:r>
            <w:r w:rsidRPr="00177D8F">
              <w:rPr>
                <w:rFonts w:ascii="Arial" w:hAnsi="Arial" w:cs="Arial"/>
                <w:color w:val="000000" w:themeColor="text1"/>
                <w:sz w:val="16"/>
                <w:szCs w:val="16"/>
                <w:lang w:val="sr-Cyrl-RS"/>
              </w:rPr>
              <w:t xml:space="preserve"> картице за гориво</w:t>
            </w:r>
          </w:p>
          <w:p w14:paraId="000EB6E6" w14:textId="4A072391" w:rsidR="00094343" w:rsidRPr="00177D8F" w:rsidRDefault="00094343" w:rsidP="00094343">
            <w:pPr>
              <w:pStyle w:val="BodyText"/>
              <w:numPr>
                <w:ilvl w:val="0"/>
                <w:numId w:val="1"/>
              </w:numPr>
              <w:ind w:left="360" w:firstLine="0"/>
              <w:rPr>
                <w:rFonts w:ascii="Arial" w:hAnsi="Arial" w:cs="Arial"/>
                <w:i/>
                <w:color w:val="000000" w:themeColor="text1"/>
                <w:sz w:val="16"/>
                <w:szCs w:val="16"/>
                <w:lang w:val="sr-Cyrl-RS"/>
              </w:rPr>
            </w:pPr>
            <w:r w:rsidRPr="00177D8F">
              <w:rPr>
                <w:rFonts w:ascii="Arial" w:hAnsi="Arial" w:cs="Arial"/>
                <w:color w:val="000000" w:themeColor="text1"/>
                <w:sz w:val="16"/>
                <w:szCs w:val="16"/>
                <w:lang w:val="sr-Cyrl-RS"/>
              </w:rPr>
              <w:t xml:space="preserve">Прилог 3: Записник о примопредаји </w:t>
            </w:r>
            <w:r w:rsidR="004801EA" w:rsidRPr="00177D8F">
              <w:rPr>
                <w:rFonts w:ascii="Arial" w:hAnsi="Arial" w:cs="Arial"/>
                <w:color w:val="000000" w:themeColor="text1"/>
                <w:sz w:val="16"/>
                <w:szCs w:val="16"/>
                <w:lang w:val="sr-Cyrl-RS"/>
              </w:rPr>
              <w:t xml:space="preserve">ГАЗПРОМ </w:t>
            </w:r>
            <w:r w:rsidRPr="00177D8F">
              <w:rPr>
                <w:rFonts w:ascii="Arial" w:hAnsi="Arial" w:cs="Arial"/>
                <w:color w:val="000000" w:themeColor="text1"/>
                <w:sz w:val="16"/>
                <w:szCs w:val="16"/>
                <w:lang w:val="sr-Cyrl-RS"/>
              </w:rPr>
              <w:t>картица за гориво</w:t>
            </w:r>
          </w:p>
          <w:p w14:paraId="000EB6E7" w14:textId="77777777" w:rsidR="00094343" w:rsidRPr="00177D8F" w:rsidRDefault="00094343" w:rsidP="00094343">
            <w:pPr>
              <w:pStyle w:val="BodyText"/>
              <w:ind w:right="49"/>
              <w:jc w:val="center"/>
              <w:rPr>
                <w:rFonts w:ascii="Arial" w:hAnsi="Arial" w:cs="Arial"/>
                <w:b/>
                <w:color w:val="000000" w:themeColor="text1"/>
                <w:sz w:val="16"/>
                <w:szCs w:val="16"/>
                <w:lang w:val="sr-Cyrl-RS"/>
              </w:rPr>
            </w:pPr>
          </w:p>
          <w:p w14:paraId="000EB6E8" w14:textId="77777777" w:rsidR="00094343" w:rsidRPr="00177D8F" w:rsidRDefault="00501A74" w:rsidP="00094343">
            <w:pPr>
              <w:pStyle w:val="BodyText"/>
              <w:ind w:right="49"/>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Члан 1</w:t>
            </w:r>
            <w:r w:rsidR="00E271F4" w:rsidRPr="00177D8F">
              <w:rPr>
                <w:rFonts w:ascii="Arial" w:hAnsi="Arial" w:cs="Arial"/>
                <w:b/>
                <w:color w:val="000000" w:themeColor="text1"/>
                <w:sz w:val="16"/>
                <w:szCs w:val="16"/>
                <w:lang w:val="sr-Latn-RS"/>
              </w:rPr>
              <w:t>6</w:t>
            </w:r>
            <w:r w:rsidR="00094343" w:rsidRPr="00177D8F">
              <w:rPr>
                <w:rFonts w:ascii="Arial" w:hAnsi="Arial" w:cs="Arial"/>
                <w:b/>
                <w:color w:val="000000" w:themeColor="text1"/>
                <w:sz w:val="16"/>
                <w:szCs w:val="16"/>
                <w:lang w:val="sr-Cyrl-RS"/>
              </w:rPr>
              <w:t>.</w:t>
            </w:r>
          </w:p>
          <w:p w14:paraId="000EB6E9" w14:textId="77777777" w:rsidR="00094343" w:rsidRPr="00177D8F" w:rsidRDefault="00094343" w:rsidP="00094343">
            <w:pPr>
              <w:pStyle w:val="BodyText"/>
              <w:rPr>
                <w:rFonts w:ascii="Arial" w:hAnsi="Arial" w:cs="Arial"/>
                <w:b/>
                <w:color w:val="000000" w:themeColor="text1"/>
                <w:sz w:val="16"/>
                <w:szCs w:val="16"/>
                <w:lang w:val="sr-Cyrl-RS"/>
              </w:rPr>
            </w:pPr>
          </w:p>
          <w:p w14:paraId="000EB6EA" w14:textId="77777777" w:rsidR="00094343" w:rsidRPr="00177D8F" w:rsidRDefault="00094343" w:rsidP="00094343">
            <w:pPr>
              <w:pStyle w:val="BodyText"/>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Овај Уговор је закључен двојезично на с</w:t>
            </w:r>
            <w:r w:rsidR="00501A74" w:rsidRPr="00177D8F">
              <w:rPr>
                <w:rFonts w:ascii="Arial" w:hAnsi="Arial" w:cs="Arial"/>
                <w:color w:val="000000" w:themeColor="text1"/>
                <w:sz w:val="16"/>
                <w:szCs w:val="16"/>
                <w:lang w:val="sr-Cyrl-RS"/>
              </w:rPr>
              <w:t>рпском и енглеско</w:t>
            </w:r>
            <w:r w:rsidRPr="00177D8F">
              <w:rPr>
                <w:rFonts w:ascii="Arial" w:hAnsi="Arial" w:cs="Arial"/>
                <w:color w:val="000000" w:themeColor="text1"/>
                <w:sz w:val="16"/>
                <w:szCs w:val="16"/>
                <w:lang w:val="sr-Cyrl-RS"/>
              </w:rPr>
              <w:t>м језику у 2 (два) оригинална при</w:t>
            </w:r>
            <w:r w:rsidR="00501A74" w:rsidRPr="00177D8F">
              <w:rPr>
                <w:rFonts w:ascii="Arial" w:hAnsi="Arial" w:cs="Arial"/>
                <w:color w:val="000000" w:themeColor="text1"/>
                <w:sz w:val="16"/>
                <w:szCs w:val="16"/>
                <w:lang w:val="sr-Cyrl-RS"/>
              </w:rPr>
              <w:t>мерка</w:t>
            </w:r>
            <w:r w:rsidRPr="00177D8F">
              <w:rPr>
                <w:rFonts w:ascii="Arial" w:hAnsi="Arial" w:cs="Arial"/>
                <w:color w:val="000000" w:themeColor="text1"/>
                <w:sz w:val="16"/>
                <w:szCs w:val="16"/>
                <w:lang w:val="sr-Cyrl-RS"/>
              </w:rPr>
              <w:t>, од којих  по 1 (један) за сваку уговорну страну.</w:t>
            </w:r>
          </w:p>
          <w:p w14:paraId="000EB6EB" w14:textId="77777777" w:rsidR="00094343" w:rsidRPr="00177D8F" w:rsidRDefault="00094343" w:rsidP="00094343">
            <w:pPr>
              <w:pStyle w:val="BodyText"/>
              <w:rPr>
                <w:rFonts w:ascii="Arial" w:hAnsi="Arial" w:cs="Arial"/>
                <w:color w:val="000000" w:themeColor="text1"/>
                <w:sz w:val="16"/>
                <w:szCs w:val="16"/>
                <w:lang w:val="sr-Cyrl-RS"/>
              </w:rPr>
            </w:pPr>
          </w:p>
          <w:p w14:paraId="000EB6ED" w14:textId="5EDD059F" w:rsidR="00094343" w:rsidRPr="00177D8F" w:rsidRDefault="00094343" w:rsidP="006A2F48">
            <w:pPr>
              <w:pStyle w:val="BodyText"/>
              <w:rPr>
                <w:rFonts w:ascii="Arial" w:hAnsi="Arial" w:cs="Arial"/>
                <w:color w:val="000000" w:themeColor="text1"/>
                <w:sz w:val="16"/>
                <w:szCs w:val="16"/>
                <w:lang w:val="sr-Cyrl-RS"/>
              </w:rPr>
            </w:pPr>
            <w:r w:rsidRPr="00177D8F">
              <w:rPr>
                <w:rFonts w:ascii="Arial" w:hAnsi="Arial" w:cs="Arial"/>
                <w:color w:val="000000" w:themeColor="text1"/>
                <w:sz w:val="16"/>
                <w:szCs w:val="16"/>
                <w:lang w:val="sr-Cyrl-RS"/>
              </w:rPr>
              <w:t>Уговорне стране су сагласне да уколико се укаже потреба за тумачењем одредаба Уговора, предност има верзија Уговора на српском језику.</w:t>
            </w:r>
          </w:p>
        </w:tc>
        <w:tc>
          <w:tcPr>
            <w:tcW w:w="4644" w:type="dxa"/>
          </w:tcPr>
          <w:p w14:paraId="000EB6EE" w14:textId="77777777" w:rsidR="00094343" w:rsidRPr="00177D8F" w:rsidRDefault="00094343" w:rsidP="00094343">
            <w:pPr>
              <w:pStyle w:val="Heading1"/>
              <w:jc w:val="center"/>
              <w:outlineLvl w:val="0"/>
              <w:rPr>
                <w:rFonts w:ascii="Arial" w:hAnsi="Arial" w:cs="Arial"/>
                <w:b/>
                <w:color w:val="000000" w:themeColor="text1"/>
                <w:sz w:val="16"/>
                <w:szCs w:val="16"/>
              </w:rPr>
            </w:pPr>
            <w:r w:rsidRPr="00177D8F">
              <w:rPr>
                <w:rFonts w:ascii="Arial" w:hAnsi="Arial"/>
                <w:b/>
                <w:color w:val="000000" w:themeColor="text1"/>
                <w:sz w:val="16"/>
              </w:rPr>
              <w:lastRenderedPageBreak/>
              <w:t>CONTRACT OF SALE OF PETROLEUM PRODUCTS</w:t>
            </w:r>
          </w:p>
          <w:p w14:paraId="000EB6EF" w14:textId="77777777" w:rsidR="002874F1" w:rsidRPr="00177D8F" w:rsidRDefault="00094343" w:rsidP="002874F1">
            <w:pPr>
              <w:pStyle w:val="Heading1"/>
              <w:jc w:val="center"/>
              <w:outlineLvl w:val="0"/>
              <w:rPr>
                <w:rFonts w:ascii="Arial" w:hAnsi="Arial"/>
                <w:b/>
                <w:color w:val="000000" w:themeColor="text1"/>
                <w:sz w:val="16"/>
              </w:rPr>
            </w:pPr>
            <w:r w:rsidRPr="00177D8F">
              <w:rPr>
                <w:rFonts w:ascii="Arial" w:hAnsi="Arial"/>
                <w:b/>
                <w:color w:val="000000" w:themeColor="text1"/>
                <w:sz w:val="16"/>
              </w:rPr>
              <w:t xml:space="preserve">USING </w:t>
            </w:r>
            <w:r w:rsidR="002874F1" w:rsidRPr="00177D8F">
              <w:rPr>
                <w:rFonts w:ascii="Arial" w:hAnsi="Arial"/>
                <w:b/>
                <w:color w:val="000000" w:themeColor="text1"/>
                <w:sz w:val="16"/>
              </w:rPr>
              <w:t xml:space="preserve">CD GAZPROM </w:t>
            </w:r>
            <w:r w:rsidRPr="00177D8F">
              <w:rPr>
                <w:rFonts w:ascii="Arial" w:hAnsi="Arial"/>
                <w:b/>
                <w:color w:val="000000" w:themeColor="text1"/>
                <w:sz w:val="16"/>
              </w:rPr>
              <w:t>CREDIT FUEL CARD</w:t>
            </w:r>
          </w:p>
          <w:p w14:paraId="000EB6F0" w14:textId="77777777" w:rsidR="00094343" w:rsidRPr="00177D8F" w:rsidRDefault="00094343" w:rsidP="00094343">
            <w:pPr>
              <w:pStyle w:val="Heading1"/>
              <w:tabs>
                <w:tab w:val="left" w:pos="1830"/>
                <w:tab w:val="center" w:pos="4748"/>
              </w:tabs>
              <w:outlineLvl w:val="0"/>
              <w:rPr>
                <w:rFonts w:ascii="Arial" w:hAnsi="Arial" w:cs="Arial"/>
                <w:b/>
                <w:i/>
                <w:color w:val="000000" w:themeColor="text1"/>
                <w:sz w:val="16"/>
                <w:szCs w:val="16"/>
              </w:rPr>
            </w:pPr>
            <w:r w:rsidRPr="00177D8F">
              <w:rPr>
                <w:color w:val="000000" w:themeColor="text1"/>
              </w:rPr>
              <w:tab/>
            </w:r>
            <w:r w:rsidRPr="00177D8F">
              <w:rPr>
                <w:color w:val="000000" w:themeColor="text1"/>
              </w:rPr>
              <w:tab/>
            </w:r>
            <w:r w:rsidRPr="00177D8F">
              <w:rPr>
                <w:rFonts w:ascii="Arial" w:hAnsi="Arial"/>
                <w:b/>
                <w:color w:val="000000" w:themeColor="text1"/>
                <w:sz w:val="16"/>
              </w:rPr>
              <w:t xml:space="preserve"> </w:t>
            </w:r>
          </w:p>
          <w:p w14:paraId="000EB6F1" w14:textId="77777777" w:rsidR="00094343" w:rsidRPr="00177D8F" w:rsidRDefault="00094343" w:rsidP="00094343">
            <w:pPr>
              <w:jc w:val="both"/>
              <w:rPr>
                <w:rFonts w:ascii="Arial" w:hAnsi="Arial" w:cs="Arial"/>
                <w:color w:val="000000" w:themeColor="text1"/>
                <w:sz w:val="16"/>
                <w:szCs w:val="16"/>
              </w:rPr>
            </w:pPr>
          </w:p>
          <w:p w14:paraId="000EB6F2" w14:textId="48B70CD7" w:rsidR="00094343" w:rsidRPr="00177D8F" w:rsidRDefault="00094343" w:rsidP="00094343">
            <w:pPr>
              <w:pStyle w:val="BodyText"/>
              <w:rPr>
                <w:rFonts w:ascii="Arial" w:hAnsi="Arial" w:cs="Arial"/>
                <w:color w:val="000000" w:themeColor="text1"/>
                <w:sz w:val="16"/>
                <w:szCs w:val="16"/>
              </w:rPr>
            </w:pPr>
            <w:r w:rsidRPr="00177D8F">
              <w:rPr>
                <w:rFonts w:ascii="Arial" w:hAnsi="Arial"/>
                <w:color w:val="000000" w:themeColor="text1"/>
                <w:sz w:val="16"/>
              </w:rPr>
              <w:t>Entered into in</w:t>
            </w:r>
            <w:r w:rsidR="005A0ABD" w:rsidRPr="00177D8F">
              <w:rPr>
                <w:rFonts w:ascii="Arial" w:hAnsi="Arial"/>
                <w:color w:val="000000" w:themeColor="text1"/>
                <w:sz w:val="16"/>
              </w:rPr>
              <w:t xml:space="preserve"> Belgrade, on  </w:t>
            </w:r>
            <w:permStart w:id="1737830535" w:edGrp="everyone"/>
            <w:r w:rsidR="005A0ABD" w:rsidRPr="00177D8F">
              <w:rPr>
                <w:rFonts w:ascii="Arial" w:hAnsi="Arial"/>
                <w:color w:val="000000" w:themeColor="text1"/>
                <w:sz w:val="16"/>
              </w:rPr>
              <w:t>___________</w:t>
            </w:r>
            <w:permEnd w:id="1737830535"/>
            <w:r w:rsidR="005A0ABD" w:rsidRPr="00177D8F">
              <w:rPr>
                <w:rFonts w:ascii="Arial" w:hAnsi="Arial"/>
                <w:color w:val="000000" w:themeColor="text1"/>
                <w:sz w:val="16"/>
              </w:rPr>
              <w:t xml:space="preserve"> </w:t>
            </w:r>
            <w:r w:rsidRPr="00177D8F">
              <w:rPr>
                <w:rFonts w:ascii="Arial" w:hAnsi="Arial"/>
                <w:color w:val="000000" w:themeColor="text1"/>
                <w:sz w:val="16"/>
              </w:rPr>
              <w:t xml:space="preserve">by and between the following Contracting Parties:  </w:t>
            </w:r>
          </w:p>
          <w:p w14:paraId="000EB6F3" w14:textId="77777777" w:rsidR="00094343" w:rsidRPr="00177D8F" w:rsidRDefault="00094343" w:rsidP="00094343">
            <w:pPr>
              <w:pStyle w:val="BodyText"/>
              <w:rPr>
                <w:rFonts w:ascii="Arial" w:hAnsi="Arial" w:cs="Arial"/>
                <w:color w:val="000000" w:themeColor="text1"/>
                <w:sz w:val="16"/>
                <w:szCs w:val="16"/>
              </w:rPr>
            </w:pPr>
          </w:p>
          <w:p w14:paraId="000EB6F4" w14:textId="02500A64" w:rsidR="00094343" w:rsidRPr="00177D8F" w:rsidRDefault="00094343" w:rsidP="00B261F2">
            <w:pPr>
              <w:pStyle w:val="BodyText"/>
              <w:numPr>
                <w:ilvl w:val="0"/>
                <w:numId w:val="5"/>
              </w:numPr>
              <w:spacing w:after="240"/>
              <w:rPr>
                <w:rFonts w:ascii="Arial" w:hAnsi="Arial" w:cs="Arial"/>
                <w:color w:val="000000" w:themeColor="text1"/>
                <w:sz w:val="16"/>
                <w:szCs w:val="16"/>
              </w:rPr>
            </w:pPr>
            <w:r w:rsidRPr="00177D8F">
              <w:rPr>
                <w:rFonts w:ascii="Arial" w:hAnsi="Arial"/>
                <w:b/>
                <w:color w:val="000000" w:themeColor="text1"/>
                <w:sz w:val="16"/>
              </w:rPr>
              <w:t xml:space="preserve">“NIS” </w:t>
            </w:r>
            <w:proofErr w:type="spellStart"/>
            <w:r w:rsidRPr="00177D8F">
              <w:rPr>
                <w:rFonts w:ascii="Arial" w:hAnsi="Arial"/>
                <w:b/>
                <w:color w:val="000000" w:themeColor="text1"/>
                <w:sz w:val="16"/>
              </w:rPr>
              <w:t>j.s.c</w:t>
            </w:r>
            <w:proofErr w:type="spellEnd"/>
            <w:r w:rsidRPr="00177D8F">
              <w:rPr>
                <w:rFonts w:ascii="Arial" w:hAnsi="Arial"/>
                <w:b/>
                <w:color w:val="000000" w:themeColor="text1"/>
                <w:sz w:val="16"/>
              </w:rPr>
              <w:t xml:space="preserve">. Novi Sad, </w:t>
            </w:r>
            <w:r w:rsidRPr="00177D8F">
              <w:rPr>
                <w:rFonts w:ascii="Arial" w:hAnsi="Arial"/>
                <w:color w:val="000000" w:themeColor="text1"/>
                <w:sz w:val="16"/>
              </w:rPr>
              <w:t xml:space="preserve"> No. 12 </w:t>
            </w:r>
            <w:proofErr w:type="spellStart"/>
            <w:r w:rsidRPr="00177D8F">
              <w:rPr>
                <w:rFonts w:ascii="Arial" w:hAnsi="Arial"/>
                <w:color w:val="000000" w:themeColor="text1"/>
                <w:sz w:val="16"/>
              </w:rPr>
              <w:t>Narodnog</w:t>
            </w:r>
            <w:proofErr w:type="spellEnd"/>
            <w:r w:rsidRPr="00177D8F">
              <w:rPr>
                <w:rFonts w:ascii="Arial" w:hAnsi="Arial"/>
                <w:color w:val="000000" w:themeColor="text1"/>
                <w:sz w:val="16"/>
              </w:rPr>
              <w:t xml:space="preserve"> </w:t>
            </w:r>
            <w:proofErr w:type="spellStart"/>
            <w:r w:rsidRPr="00177D8F">
              <w:rPr>
                <w:rFonts w:ascii="Arial" w:hAnsi="Arial"/>
                <w:color w:val="000000" w:themeColor="text1"/>
                <w:sz w:val="16"/>
              </w:rPr>
              <w:t>fronta</w:t>
            </w:r>
            <w:proofErr w:type="spellEnd"/>
            <w:r w:rsidRPr="00177D8F">
              <w:rPr>
                <w:rFonts w:ascii="Arial" w:hAnsi="Arial"/>
                <w:color w:val="000000" w:themeColor="text1"/>
                <w:sz w:val="16"/>
              </w:rPr>
              <w:t xml:space="preserve"> Street, Novi Sad, </w:t>
            </w:r>
            <w:r w:rsidRPr="00177D8F">
              <w:rPr>
                <w:rFonts w:ascii="Arial" w:hAnsi="Arial"/>
                <w:b/>
                <w:color w:val="000000" w:themeColor="text1"/>
                <w:sz w:val="16"/>
              </w:rPr>
              <w:t>SALES AND DISTRIBUTION</w:t>
            </w:r>
            <w:r w:rsidRPr="00177D8F">
              <w:rPr>
                <w:rFonts w:ascii="Arial" w:hAnsi="Arial"/>
                <w:color w:val="000000" w:themeColor="text1"/>
                <w:sz w:val="16"/>
              </w:rPr>
              <w:t xml:space="preserve">,  No. 1 </w:t>
            </w:r>
            <w:proofErr w:type="spellStart"/>
            <w:r w:rsidRPr="00177D8F">
              <w:rPr>
                <w:rFonts w:ascii="Arial" w:hAnsi="Arial"/>
                <w:color w:val="000000" w:themeColor="text1"/>
                <w:sz w:val="16"/>
              </w:rPr>
              <w:t>Milentija</w:t>
            </w:r>
            <w:proofErr w:type="spellEnd"/>
            <w:r w:rsidRPr="00177D8F">
              <w:rPr>
                <w:rFonts w:ascii="Arial" w:hAnsi="Arial"/>
                <w:color w:val="000000" w:themeColor="text1"/>
                <w:sz w:val="16"/>
              </w:rPr>
              <w:t xml:space="preserve"> </w:t>
            </w:r>
            <w:proofErr w:type="spellStart"/>
            <w:r w:rsidRPr="00177D8F">
              <w:rPr>
                <w:rFonts w:ascii="Arial" w:hAnsi="Arial"/>
                <w:color w:val="000000" w:themeColor="text1"/>
                <w:sz w:val="16"/>
              </w:rPr>
              <w:t>Popovića</w:t>
            </w:r>
            <w:proofErr w:type="spellEnd"/>
            <w:r w:rsidRPr="00177D8F">
              <w:rPr>
                <w:rFonts w:ascii="Arial" w:hAnsi="Arial"/>
                <w:color w:val="000000" w:themeColor="text1"/>
                <w:sz w:val="16"/>
              </w:rPr>
              <w:t xml:space="preserve"> Street, Belgrade, telephone:  </w:t>
            </w:r>
            <w:r w:rsidRPr="00177D8F">
              <w:rPr>
                <w:rFonts w:ascii="Arial" w:hAnsi="Arial"/>
                <w:b/>
                <w:color w:val="000000" w:themeColor="text1"/>
                <w:sz w:val="16"/>
              </w:rPr>
              <w:t>011/311-33-11</w:t>
            </w:r>
            <w:r w:rsidRPr="00177D8F">
              <w:rPr>
                <w:rFonts w:ascii="Arial" w:hAnsi="Arial"/>
                <w:color w:val="000000" w:themeColor="text1"/>
                <w:sz w:val="16"/>
              </w:rPr>
              <w:t xml:space="preserve">, Company ID number: </w:t>
            </w:r>
            <w:r w:rsidRPr="00177D8F">
              <w:rPr>
                <w:rFonts w:ascii="Arial" w:hAnsi="Arial"/>
                <w:b/>
                <w:color w:val="000000" w:themeColor="text1"/>
                <w:sz w:val="16"/>
              </w:rPr>
              <w:t>2008</w:t>
            </w:r>
            <w:bookmarkStart w:id="0" w:name="_GoBack"/>
            <w:bookmarkEnd w:id="0"/>
            <w:r w:rsidRPr="00177D8F">
              <w:rPr>
                <w:rFonts w:ascii="Arial" w:hAnsi="Arial"/>
                <w:b/>
                <w:color w:val="000000" w:themeColor="text1"/>
                <w:sz w:val="16"/>
              </w:rPr>
              <w:t>4693</w:t>
            </w:r>
            <w:r w:rsidRPr="00177D8F">
              <w:rPr>
                <w:rFonts w:ascii="Arial" w:hAnsi="Arial"/>
                <w:color w:val="000000" w:themeColor="text1"/>
                <w:sz w:val="16"/>
              </w:rPr>
              <w:t xml:space="preserve">, entered into the Register of Business Entities in Belgrade, registration number:  </w:t>
            </w:r>
            <w:r w:rsidRPr="00177D8F">
              <w:rPr>
                <w:rFonts w:ascii="Arial" w:hAnsi="Arial"/>
                <w:b/>
                <w:color w:val="000000" w:themeColor="text1"/>
                <w:sz w:val="16"/>
              </w:rPr>
              <w:t>BD 93824/2005</w:t>
            </w:r>
            <w:r w:rsidRPr="00177D8F">
              <w:rPr>
                <w:rFonts w:ascii="Arial" w:hAnsi="Arial"/>
                <w:color w:val="000000" w:themeColor="text1"/>
                <w:sz w:val="16"/>
              </w:rPr>
              <w:t xml:space="preserve">, code of activity: </w:t>
            </w:r>
            <w:r w:rsidRPr="00177D8F">
              <w:rPr>
                <w:rFonts w:ascii="Arial" w:hAnsi="Arial"/>
                <w:b/>
                <w:color w:val="000000" w:themeColor="text1"/>
                <w:sz w:val="16"/>
              </w:rPr>
              <w:t>0610</w:t>
            </w:r>
            <w:r w:rsidRPr="00177D8F">
              <w:rPr>
                <w:rFonts w:ascii="Arial" w:hAnsi="Arial"/>
                <w:color w:val="000000" w:themeColor="text1"/>
                <w:sz w:val="16"/>
              </w:rPr>
              <w:t xml:space="preserve">, current account:  </w:t>
            </w:r>
            <w:r w:rsidR="004D2AA7" w:rsidRPr="00177D8F">
              <w:rPr>
                <w:rFonts w:ascii="Arial" w:hAnsi="Arial" w:cs="Arial"/>
                <w:b/>
                <w:color w:val="000000" w:themeColor="text1"/>
                <w:sz w:val="16"/>
                <w:szCs w:val="16"/>
                <w:lang w:val="sr-Cyrl-RS"/>
              </w:rPr>
              <w:t>160-</w:t>
            </w:r>
            <w:r w:rsidR="004D2AA7" w:rsidRPr="00177D8F">
              <w:rPr>
                <w:rFonts w:ascii="Arial" w:hAnsi="Arial" w:cs="Arial"/>
                <w:b/>
                <w:color w:val="000000" w:themeColor="text1"/>
                <w:sz w:val="16"/>
                <w:szCs w:val="16"/>
                <w:lang w:val="sr-Latn-RS"/>
              </w:rPr>
              <w:t>325082-68</w:t>
            </w:r>
            <w:r w:rsidR="004D2AA7" w:rsidRPr="00177D8F">
              <w:rPr>
                <w:rFonts w:ascii="Arial" w:hAnsi="Arial" w:cs="Arial"/>
                <w:color w:val="000000" w:themeColor="text1"/>
                <w:sz w:val="16"/>
                <w:szCs w:val="16"/>
                <w:lang w:val="sr-Cyrl-RS"/>
              </w:rPr>
              <w:t xml:space="preserve"> </w:t>
            </w:r>
            <w:r w:rsidRPr="00177D8F">
              <w:rPr>
                <w:rFonts w:ascii="Arial" w:hAnsi="Arial"/>
                <w:color w:val="000000" w:themeColor="text1"/>
                <w:sz w:val="16"/>
              </w:rPr>
              <w:t xml:space="preserve">with </w:t>
            </w:r>
            <w:proofErr w:type="spellStart"/>
            <w:r w:rsidRPr="00177D8F">
              <w:rPr>
                <w:rFonts w:ascii="Arial" w:hAnsi="Arial"/>
                <w:color w:val="000000" w:themeColor="text1"/>
                <w:sz w:val="16"/>
              </w:rPr>
              <w:t>Banca</w:t>
            </w:r>
            <w:proofErr w:type="spellEnd"/>
            <w:r w:rsidRPr="00177D8F">
              <w:rPr>
                <w:rFonts w:ascii="Arial" w:hAnsi="Arial"/>
                <w:color w:val="000000" w:themeColor="text1"/>
                <w:sz w:val="16"/>
              </w:rPr>
              <w:t xml:space="preserve"> </w:t>
            </w:r>
            <w:proofErr w:type="spellStart"/>
            <w:r w:rsidRPr="00177D8F">
              <w:rPr>
                <w:rFonts w:ascii="Arial" w:hAnsi="Arial"/>
                <w:color w:val="000000" w:themeColor="text1"/>
                <w:sz w:val="16"/>
              </w:rPr>
              <w:t>Intesa</w:t>
            </w:r>
            <w:proofErr w:type="spellEnd"/>
            <w:r w:rsidRPr="00177D8F">
              <w:rPr>
                <w:rFonts w:ascii="Arial" w:hAnsi="Arial"/>
                <w:color w:val="000000" w:themeColor="text1"/>
                <w:sz w:val="16"/>
              </w:rPr>
              <w:t xml:space="preserve">, TIN:  </w:t>
            </w:r>
            <w:r w:rsidRPr="00177D8F">
              <w:rPr>
                <w:rFonts w:ascii="Arial" w:hAnsi="Arial"/>
                <w:b/>
                <w:color w:val="000000" w:themeColor="text1"/>
                <w:sz w:val="16"/>
              </w:rPr>
              <w:t>104052135</w:t>
            </w:r>
            <w:r w:rsidRPr="00177D8F">
              <w:rPr>
                <w:rFonts w:ascii="Arial" w:hAnsi="Arial"/>
                <w:color w:val="000000" w:themeColor="text1"/>
                <w:sz w:val="16"/>
              </w:rPr>
              <w:t xml:space="preserve">, represented on the basis of the Power of Attorney </w:t>
            </w:r>
            <w:permStart w:id="267656056" w:edGrp="everyone"/>
            <w:r w:rsidR="006A53CD" w:rsidRPr="00177D8F">
              <w:rPr>
                <w:rFonts w:ascii="Arial" w:hAnsi="Arial"/>
                <w:color w:val="000000" w:themeColor="text1"/>
                <w:sz w:val="16"/>
              </w:rPr>
              <w:t>___________________________</w:t>
            </w:r>
            <w:permEnd w:id="267656056"/>
            <w:r w:rsidRPr="00177D8F">
              <w:rPr>
                <w:rFonts w:ascii="Arial" w:hAnsi="Arial"/>
                <w:color w:val="000000" w:themeColor="text1"/>
                <w:sz w:val="16"/>
              </w:rPr>
              <w:t xml:space="preserve"> by </w:t>
            </w:r>
            <w:permStart w:id="1521638655" w:edGrp="everyone"/>
            <w:r w:rsidR="006A53CD" w:rsidRPr="00177D8F">
              <w:rPr>
                <w:rFonts w:ascii="Arial" w:hAnsi="Arial"/>
                <w:color w:val="000000" w:themeColor="text1"/>
                <w:sz w:val="16"/>
              </w:rPr>
              <w:t>____________________________________________</w:t>
            </w:r>
            <w:permEnd w:id="1521638655"/>
            <w:r w:rsidRPr="00177D8F">
              <w:rPr>
                <w:rFonts w:ascii="Arial" w:hAnsi="Arial"/>
                <w:color w:val="000000" w:themeColor="text1"/>
                <w:sz w:val="16"/>
              </w:rPr>
              <w:t xml:space="preserve"> (hereinafter: the Seller)</w:t>
            </w:r>
          </w:p>
          <w:p w14:paraId="000EB6F5" w14:textId="1E971C77" w:rsidR="00D22F92" w:rsidRPr="00177D8F" w:rsidRDefault="00E271F4" w:rsidP="002874F1">
            <w:pPr>
              <w:pStyle w:val="BodyText"/>
              <w:numPr>
                <w:ilvl w:val="0"/>
                <w:numId w:val="5"/>
              </w:numPr>
              <w:spacing w:after="240"/>
              <w:rPr>
                <w:rFonts w:ascii="Arial" w:hAnsi="Arial"/>
                <w:color w:val="000000" w:themeColor="text1"/>
                <w:sz w:val="16"/>
              </w:rPr>
            </w:pPr>
            <w:permStart w:id="308812054" w:edGrp="everyone"/>
            <w:r w:rsidRPr="00177D8F">
              <w:rPr>
                <w:rFonts w:ascii="Arial" w:hAnsi="Arial"/>
                <w:b/>
                <w:color w:val="000000" w:themeColor="text1"/>
                <w:sz w:val="16"/>
                <w:lang w:val="sr-Latn-RS"/>
              </w:rPr>
              <w:t>____________________________</w:t>
            </w:r>
            <w:r w:rsidR="00094343" w:rsidRPr="00177D8F">
              <w:rPr>
                <w:rFonts w:ascii="Arial" w:hAnsi="Arial"/>
                <w:b/>
                <w:color w:val="000000" w:themeColor="text1"/>
                <w:sz w:val="16"/>
              </w:rPr>
              <w:t>;</w:t>
            </w:r>
            <w:permEnd w:id="308812054"/>
            <w:r w:rsidR="008E6B16" w:rsidRPr="00177D8F">
              <w:rPr>
                <w:rFonts w:ascii="Arial" w:hAnsi="Arial"/>
                <w:color w:val="000000" w:themeColor="text1"/>
                <w:sz w:val="16"/>
              </w:rPr>
              <w:t xml:space="preserve"> address:</w:t>
            </w:r>
            <w:r w:rsidRPr="00177D8F">
              <w:rPr>
                <w:rFonts w:ascii="Arial" w:hAnsi="Arial"/>
                <w:color w:val="000000" w:themeColor="text1"/>
                <w:sz w:val="16"/>
              </w:rPr>
              <w:t xml:space="preserve"> </w:t>
            </w:r>
            <w:permStart w:id="187520572" w:edGrp="everyone"/>
            <w:r w:rsidRPr="00177D8F">
              <w:rPr>
                <w:rFonts w:ascii="Arial" w:hAnsi="Arial"/>
                <w:color w:val="000000" w:themeColor="text1"/>
                <w:sz w:val="16"/>
              </w:rPr>
              <w:t>__________________________</w:t>
            </w:r>
            <w:r w:rsidR="008E6B16" w:rsidRPr="00177D8F">
              <w:rPr>
                <w:rFonts w:ascii="Arial" w:hAnsi="Arial"/>
                <w:color w:val="000000" w:themeColor="text1"/>
                <w:sz w:val="16"/>
              </w:rPr>
              <w:t>,</w:t>
            </w:r>
            <w:permEnd w:id="187520572"/>
            <w:r w:rsidR="008E6B16" w:rsidRPr="00177D8F">
              <w:rPr>
                <w:rFonts w:ascii="Arial" w:hAnsi="Arial"/>
                <w:color w:val="000000" w:themeColor="text1"/>
                <w:sz w:val="16"/>
              </w:rPr>
              <w:t xml:space="preserve"> </w:t>
            </w:r>
            <w:r w:rsidR="00162398" w:rsidRPr="00177D8F">
              <w:rPr>
                <w:rFonts w:ascii="Arial" w:hAnsi="Arial"/>
                <w:color w:val="000000" w:themeColor="text1"/>
                <w:sz w:val="16"/>
              </w:rPr>
              <w:t>telephone</w:t>
            </w:r>
            <w:r w:rsidR="00162398" w:rsidRPr="00177D8F">
              <w:rPr>
                <w:rFonts w:ascii="Arial" w:hAnsi="Arial"/>
                <w:color w:val="000000" w:themeColor="text1"/>
                <w:sz w:val="16"/>
                <w:lang w:val="sr-Cyrl-RS"/>
              </w:rPr>
              <w:t xml:space="preserve">: </w:t>
            </w:r>
            <w:permStart w:id="388259516" w:edGrp="everyone"/>
            <w:r w:rsidRPr="00177D8F">
              <w:rPr>
                <w:rFonts w:ascii="Arial" w:hAnsi="Arial"/>
                <w:color w:val="000000" w:themeColor="text1"/>
                <w:sz w:val="16"/>
                <w:lang w:val="sr-Latn-RS"/>
              </w:rPr>
              <w:t>___________________________</w:t>
            </w:r>
            <w:permEnd w:id="388259516"/>
            <w:r w:rsidR="00162398" w:rsidRPr="00177D8F">
              <w:rPr>
                <w:rFonts w:ascii="Arial" w:hAnsi="Arial"/>
                <w:color w:val="000000" w:themeColor="text1"/>
                <w:sz w:val="16"/>
                <w:lang w:val="sr-Cyrl-RS"/>
              </w:rPr>
              <w:t xml:space="preserve">, </w:t>
            </w:r>
            <w:r w:rsidR="004B1F73" w:rsidRPr="00177D8F">
              <w:rPr>
                <w:rFonts w:ascii="Arial" w:hAnsi="Arial"/>
                <w:color w:val="000000" w:themeColor="text1"/>
                <w:sz w:val="16"/>
              </w:rPr>
              <w:t>represented by</w:t>
            </w:r>
            <w:r w:rsidR="0078676A" w:rsidRPr="00177D8F">
              <w:rPr>
                <w:rFonts w:ascii="Arial" w:hAnsi="Arial"/>
                <w:color w:val="000000" w:themeColor="text1"/>
                <w:sz w:val="16"/>
                <w:lang w:val="sr-Cyrl-RS"/>
              </w:rPr>
              <w:t xml:space="preserve"> </w:t>
            </w:r>
            <w:permStart w:id="1230455874" w:edGrp="everyone"/>
            <w:r w:rsidRPr="00177D8F">
              <w:rPr>
                <w:rFonts w:ascii="Arial" w:hAnsi="Arial"/>
                <w:color w:val="000000" w:themeColor="text1"/>
                <w:sz w:val="16"/>
                <w:lang w:val="sr-Latn-RS"/>
              </w:rPr>
              <w:t>_________________________</w:t>
            </w:r>
            <w:permEnd w:id="1230455874"/>
            <w:r w:rsidR="008A5AA2" w:rsidRPr="00177D8F">
              <w:rPr>
                <w:rFonts w:ascii="Arial" w:hAnsi="Arial"/>
                <w:color w:val="000000" w:themeColor="text1"/>
                <w:sz w:val="16"/>
                <w:lang w:val="sr-Cyrl-RS"/>
              </w:rPr>
              <w:t xml:space="preserve"> (</w:t>
            </w:r>
            <w:r w:rsidR="00094343" w:rsidRPr="00177D8F">
              <w:rPr>
                <w:rFonts w:ascii="Arial" w:hAnsi="Arial"/>
                <w:color w:val="000000" w:themeColor="text1"/>
                <w:sz w:val="16"/>
              </w:rPr>
              <w:t>hereinafter: the Buyer</w:t>
            </w:r>
            <w:r w:rsidR="00D22F92" w:rsidRPr="00177D8F">
              <w:rPr>
                <w:rFonts w:ascii="Arial" w:hAnsi="Arial"/>
                <w:color w:val="000000" w:themeColor="text1"/>
                <w:sz w:val="16"/>
              </w:rPr>
              <w:t>).</w:t>
            </w:r>
          </w:p>
          <w:p w14:paraId="000EB6F6" w14:textId="77777777" w:rsidR="004801EA" w:rsidRPr="00177D8F" w:rsidRDefault="004801EA" w:rsidP="004801EA">
            <w:pPr>
              <w:pStyle w:val="BodyText"/>
              <w:spacing w:after="240"/>
              <w:ind w:left="360"/>
              <w:rPr>
                <w:rFonts w:ascii="Arial" w:hAnsi="Arial"/>
                <w:color w:val="000000" w:themeColor="text1"/>
                <w:sz w:val="16"/>
              </w:rPr>
            </w:pPr>
          </w:p>
          <w:p w14:paraId="000EB6F7" w14:textId="77777777" w:rsidR="00E271F4" w:rsidRPr="00177D8F" w:rsidRDefault="00E271F4" w:rsidP="004801EA">
            <w:pPr>
              <w:pStyle w:val="BodyText"/>
              <w:spacing w:after="240"/>
              <w:ind w:left="360"/>
              <w:rPr>
                <w:rFonts w:ascii="Arial" w:hAnsi="Arial"/>
                <w:color w:val="000000" w:themeColor="text1"/>
                <w:sz w:val="16"/>
              </w:rPr>
            </w:pPr>
          </w:p>
          <w:p w14:paraId="000EB6F8" w14:textId="77777777" w:rsidR="00094343" w:rsidRPr="00177D8F" w:rsidRDefault="00094343" w:rsidP="00094343">
            <w:pPr>
              <w:pStyle w:val="BodyText"/>
              <w:rPr>
                <w:rFonts w:ascii="Arial" w:hAnsi="Arial" w:cs="Arial"/>
                <w:color w:val="000000" w:themeColor="text1"/>
                <w:sz w:val="16"/>
                <w:szCs w:val="16"/>
              </w:rPr>
            </w:pPr>
          </w:p>
          <w:p w14:paraId="000EB6F9"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I     SCOPE OF THE CONTRACT AND SALES TERMS</w:t>
            </w:r>
          </w:p>
          <w:p w14:paraId="000EB6FA" w14:textId="77777777" w:rsidR="00094343" w:rsidRPr="00177D8F" w:rsidRDefault="00094343" w:rsidP="00094343">
            <w:pPr>
              <w:pStyle w:val="BodyText"/>
              <w:spacing w:after="220"/>
              <w:jc w:val="center"/>
              <w:rPr>
                <w:rFonts w:ascii="Arial" w:hAnsi="Arial" w:cs="Arial"/>
                <w:color w:val="000000" w:themeColor="text1"/>
                <w:sz w:val="16"/>
                <w:szCs w:val="16"/>
              </w:rPr>
            </w:pPr>
            <w:r w:rsidRPr="00177D8F">
              <w:rPr>
                <w:rFonts w:ascii="Arial" w:hAnsi="Arial"/>
                <w:b/>
                <w:color w:val="000000" w:themeColor="text1"/>
                <w:sz w:val="16"/>
              </w:rPr>
              <w:t>Article 1</w:t>
            </w:r>
            <w:r w:rsidRPr="00177D8F">
              <w:rPr>
                <w:rFonts w:ascii="Arial" w:hAnsi="Arial"/>
                <w:color w:val="000000" w:themeColor="text1"/>
                <w:sz w:val="16"/>
              </w:rPr>
              <w:t>.</w:t>
            </w:r>
          </w:p>
          <w:p w14:paraId="000EB6FB" w14:textId="77777777" w:rsidR="00094343" w:rsidRPr="00177D8F" w:rsidRDefault="00094343" w:rsidP="00094343">
            <w:pPr>
              <w:pStyle w:val="BodyText"/>
              <w:spacing w:before="240" w:after="220"/>
              <w:rPr>
                <w:rFonts w:ascii="Arial" w:hAnsi="Arial" w:cs="Arial"/>
                <w:color w:val="000000" w:themeColor="text1"/>
                <w:sz w:val="16"/>
                <w:szCs w:val="16"/>
              </w:rPr>
            </w:pPr>
            <w:r w:rsidRPr="00177D8F">
              <w:rPr>
                <w:rFonts w:ascii="Arial" w:hAnsi="Arial"/>
                <w:color w:val="000000" w:themeColor="text1"/>
                <w:sz w:val="16"/>
              </w:rPr>
              <w:t>The scope of the Contract is sale and purchase of petroleum products using credit CD Fuel Card of the Seller (hereinafter: the Card).</w:t>
            </w:r>
          </w:p>
          <w:p w14:paraId="000EB6FC"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The Seller undertakes to deliver petroleum products to the Buyer at its petrol stations.  The list of public petrol stations of the Seller has been published on the Seller's website </w:t>
            </w:r>
            <w:hyperlink r:id="rId15">
              <w:r w:rsidRPr="00177D8F">
                <w:rPr>
                  <w:rStyle w:val="Hyperlink"/>
                  <w:rFonts w:ascii="Arial" w:hAnsi="Arial"/>
                  <w:color w:val="000000" w:themeColor="text1"/>
                  <w:sz w:val="16"/>
                </w:rPr>
                <w:t>http://www.nispetrol.rs</w:t>
              </w:r>
            </w:hyperlink>
            <w:r w:rsidRPr="00177D8F">
              <w:rPr>
                <w:rFonts w:ascii="Arial" w:hAnsi="Arial"/>
                <w:color w:val="000000" w:themeColor="text1"/>
                <w:sz w:val="16"/>
              </w:rPr>
              <w:t xml:space="preserve"> и </w:t>
            </w:r>
            <w:r w:rsidRPr="00177D8F">
              <w:rPr>
                <w:rStyle w:val="Hyperlink"/>
                <w:rFonts w:ascii="Arial" w:hAnsi="Arial"/>
                <w:color w:val="000000" w:themeColor="text1"/>
                <w:sz w:val="16"/>
              </w:rPr>
              <w:t>http://www.gazprom-petrol.rs/</w:t>
            </w:r>
            <w:r w:rsidRPr="00177D8F">
              <w:rPr>
                <w:rFonts w:ascii="Arial" w:hAnsi="Arial"/>
                <w:color w:val="000000" w:themeColor="text1"/>
                <w:sz w:val="16"/>
              </w:rPr>
              <w:t xml:space="preserve">. </w:t>
            </w:r>
          </w:p>
          <w:p w14:paraId="000EB6FD"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2</w:t>
            </w:r>
          </w:p>
          <w:p w14:paraId="000EB6FE"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By entering into the Contract, the Seller accepts all rights and obligations e</w:t>
            </w:r>
            <w:r w:rsidR="00D22F92" w:rsidRPr="00177D8F">
              <w:rPr>
                <w:rFonts w:ascii="Arial" w:hAnsi="Arial"/>
                <w:color w:val="000000" w:themeColor="text1"/>
                <w:sz w:val="16"/>
              </w:rPr>
              <w:t xml:space="preserve">stablished by the General Terms &amp; Conditions of Sale of Petroleum Products, Goods and Services, using Debit, Credit, CD and IC Fuel Cards, </w:t>
            </w:r>
            <w:r w:rsidRPr="00177D8F">
              <w:rPr>
                <w:rFonts w:ascii="Arial" w:hAnsi="Arial"/>
                <w:color w:val="000000" w:themeColor="text1"/>
                <w:sz w:val="16"/>
              </w:rPr>
              <w:t xml:space="preserve">which constitute an integral part of this Contract and may be found on the Seller's website </w:t>
            </w:r>
            <w:hyperlink r:id="rId16">
              <w:r w:rsidRPr="00177D8F">
                <w:rPr>
                  <w:rStyle w:val="Hyperlink"/>
                  <w:rFonts w:ascii="Arial" w:hAnsi="Arial"/>
                  <w:color w:val="000000" w:themeColor="text1"/>
                  <w:sz w:val="16"/>
                </w:rPr>
                <w:t>http://www.nispetrol.rs</w:t>
              </w:r>
            </w:hyperlink>
            <w:r w:rsidRPr="00177D8F">
              <w:rPr>
                <w:rFonts w:ascii="Arial" w:hAnsi="Arial"/>
                <w:color w:val="000000" w:themeColor="text1"/>
                <w:sz w:val="16"/>
              </w:rPr>
              <w:t>.</w:t>
            </w:r>
          </w:p>
          <w:p w14:paraId="000EB6FF"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II   PRICE</w:t>
            </w:r>
          </w:p>
          <w:p w14:paraId="000EB700" w14:textId="77777777" w:rsidR="00094343" w:rsidRPr="00177D8F" w:rsidRDefault="00094343" w:rsidP="00094343">
            <w:pPr>
              <w:pStyle w:val="BodyText"/>
              <w:spacing w:after="220"/>
              <w:jc w:val="center"/>
              <w:rPr>
                <w:rFonts w:ascii="Arial" w:hAnsi="Arial" w:cs="Arial"/>
                <w:color w:val="000000" w:themeColor="text1"/>
                <w:sz w:val="16"/>
                <w:szCs w:val="16"/>
              </w:rPr>
            </w:pPr>
            <w:r w:rsidRPr="00177D8F">
              <w:rPr>
                <w:rFonts w:ascii="Arial" w:hAnsi="Arial"/>
                <w:b/>
                <w:color w:val="000000" w:themeColor="text1"/>
                <w:sz w:val="16"/>
              </w:rPr>
              <w:t>Article 3</w:t>
            </w:r>
          </w:p>
          <w:p w14:paraId="000EB701" w14:textId="77777777" w:rsidR="00094343" w:rsidRPr="00177D8F" w:rsidRDefault="00094343" w:rsidP="00094343">
            <w:pPr>
              <w:pStyle w:val="BodyText"/>
              <w:spacing w:after="240"/>
              <w:rPr>
                <w:rFonts w:ascii="Arial" w:hAnsi="Arial" w:cs="Arial"/>
                <w:color w:val="000000" w:themeColor="text1"/>
                <w:sz w:val="16"/>
                <w:szCs w:val="16"/>
              </w:rPr>
            </w:pPr>
            <w:r w:rsidRPr="00177D8F">
              <w:rPr>
                <w:rFonts w:ascii="Arial" w:hAnsi="Arial"/>
                <w:color w:val="000000" w:themeColor="text1"/>
                <w:sz w:val="16"/>
              </w:rPr>
              <w:t xml:space="preserve">The prices of petroleum products shall be determined by the Seller's decisions in accordance with price trends in the product market in the Republic of Serbia.  </w:t>
            </w:r>
          </w:p>
          <w:p w14:paraId="000EB702" w14:textId="77777777" w:rsidR="00094343" w:rsidRPr="00177D8F" w:rsidRDefault="00094343" w:rsidP="00094343">
            <w:pPr>
              <w:pStyle w:val="BodyText"/>
              <w:spacing w:after="240"/>
              <w:rPr>
                <w:rFonts w:ascii="Arial" w:hAnsi="Arial"/>
                <w:color w:val="000000" w:themeColor="text1"/>
                <w:sz w:val="16"/>
                <w:lang w:val="sr-Cyrl-RS"/>
              </w:rPr>
            </w:pPr>
            <w:r w:rsidRPr="00177D8F">
              <w:rPr>
                <w:rFonts w:ascii="Arial" w:hAnsi="Arial"/>
                <w:color w:val="000000" w:themeColor="text1"/>
                <w:sz w:val="16"/>
              </w:rPr>
              <w:t xml:space="preserve">The Seller shall invoice delivered quantities of petroleum products to the Buyer at the price valid on the date of delivery which shall be the date when the Buyer takes over petroleum products at the Seller's petrol stations reduced by the amount of VAT and excise duty, including timely submission of the evidence referred to in Article 4 hereof. </w:t>
            </w:r>
          </w:p>
          <w:p w14:paraId="000EB703" w14:textId="77777777" w:rsidR="00D22F92" w:rsidRPr="00177D8F" w:rsidRDefault="00D22F92" w:rsidP="008E6B16">
            <w:pPr>
              <w:pStyle w:val="BodyText"/>
              <w:spacing w:after="240"/>
              <w:rPr>
                <w:rFonts w:ascii="Arial" w:hAnsi="Arial"/>
                <w:b/>
                <w:color w:val="000000" w:themeColor="text1"/>
                <w:sz w:val="16"/>
                <w:lang w:val="sr-Cyrl-RS"/>
              </w:rPr>
            </w:pPr>
          </w:p>
          <w:p w14:paraId="11EE5910" w14:textId="77777777" w:rsidR="004D2AA7" w:rsidRPr="00177D8F" w:rsidRDefault="004D2AA7" w:rsidP="006A2F48">
            <w:pPr>
              <w:pStyle w:val="BodyText"/>
              <w:spacing w:after="240"/>
              <w:rPr>
                <w:rFonts w:ascii="Arial" w:hAnsi="Arial"/>
                <w:b/>
                <w:color w:val="000000" w:themeColor="text1"/>
                <w:sz w:val="16"/>
              </w:rPr>
            </w:pPr>
          </w:p>
          <w:p w14:paraId="5ED8DE64" w14:textId="77777777" w:rsidR="006A2F48" w:rsidRPr="00177D8F" w:rsidRDefault="006A2F48" w:rsidP="006A2F48">
            <w:pPr>
              <w:pStyle w:val="BodyText"/>
              <w:jc w:val="center"/>
              <w:rPr>
                <w:rFonts w:ascii="Arial" w:hAnsi="Arial"/>
                <w:b/>
                <w:color w:val="000000" w:themeColor="text1"/>
                <w:sz w:val="16"/>
              </w:rPr>
            </w:pPr>
          </w:p>
          <w:p w14:paraId="000EB705" w14:textId="77777777" w:rsidR="00094343" w:rsidRPr="00177D8F" w:rsidRDefault="00094343" w:rsidP="006A2F48">
            <w:pPr>
              <w:pStyle w:val="BodyText"/>
              <w:jc w:val="center"/>
              <w:rPr>
                <w:rFonts w:ascii="Arial" w:hAnsi="Arial"/>
                <w:b/>
                <w:color w:val="000000" w:themeColor="text1"/>
                <w:sz w:val="16"/>
              </w:rPr>
            </w:pPr>
            <w:r w:rsidRPr="00177D8F">
              <w:rPr>
                <w:rFonts w:ascii="Arial" w:hAnsi="Arial"/>
                <w:b/>
                <w:color w:val="000000" w:themeColor="text1"/>
                <w:sz w:val="16"/>
              </w:rPr>
              <w:t>III MANDATORY DOCUMENTATION</w:t>
            </w:r>
          </w:p>
          <w:p w14:paraId="40D88190" w14:textId="77777777" w:rsidR="006A2F48" w:rsidRPr="00177D8F" w:rsidRDefault="006A2F48" w:rsidP="006A2F48">
            <w:pPr>
              <w:pStyle w:val="BodyText"/>
              <w:jc w:val="center"/>
              <w:rPr>
                <w:rFonts w:ascii="Arial" w:hAnsi="Arial" w:cs="Arial"/>
                <w:b/>
                <w:color w:val="000000" w:themeColor="text1"/>
                <w:sz w:val="16"/>
                <w:szCs w:val="16"/>
              </w:rPr>
            </w:pPr>
          </w:p>
          <w:p w14:paraId="000EB706" w14:textId="77777777" w:rsidR="00094343" w:rsidRPr="00177D8F" w:rsidRDefault="00094343" w:rsidP="00094343">
            <w:pPr>
              <w:pStyle w:val="BodyText"/>
              <w:spacing w:after="240"/>
              <w:jc w:val="center"/>
              <w:rPr>
                <w:rFonts w:ascii="Arial" w:hAnsi="Arial" w:cs="Arial"/>
                <w:b/>
                <w:color w:val="000000" w:themeColor="text1"/>
                <w:sz w:val="16"/>
                <w:szCs w:val="16"/>
              </w:rPr>
            </w:pPr>
            <w:r w:rsidRPr="00177D8F">
              <w:rPr>
                <w:rFonts w:ascii="Arial" w:hAnsi="Arial"/>
                <w:b/>
                <w:color w:val="000000" w:themeColor="text1"/>
                <w:sz w:val="16"/>
              </w:rPr>
              <w:t>Article 4</w:t>
            </w:r>
          </w:p>
          <w:p w14:paraId="000EB707"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Before using Fuel Card, in the beginning of every calendar year, the Buyer shall submit to the Seller the Certificate of Reciprocity issued by the Diplomatic Protocol.  Before using Fuel Card, the Buyer shall also submit to the Seller, in every quarter, the List of company and private vehicles with approved petroleum products and quantities, verified by the diplomatic and consular representative office/international </w:t>
            </w:r>
            <w:proofErr w:type="spellStart"/>
            <w:r w:rsidRPr="00177D8F">
              <w:rPr>
                <w:rFonts w:ascii="Arial" w:hAnsi="Arial"/>
                <w:color w:val="000000" w:themeColor="text1"/>
                <w:sz w:val="16"/>
              </w:rPr>
              <w:t>organisation</w:t>
            </w:r>
            <w:proofErr w:type="spellEnd"/>
            <w:r w:rsidRPr="00177D8F">
              <w:rPr>
                <w:rFonts w:ascii="Arial" w:hAnsi="Arial"/>
                <w:color w:val="000000" w:themeColor="text1"/>
                <w:sz w:val="16"/>
              </w:rPr>
              <w:t xml:space="preserve"> (DCRO/IO) and the Diplomatic Protocol. </w:t>
            </w:r>
          </w:p>
          <w:p w14:paraId="000EB708"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Furthermore, before using Fuel Card, the Buyer shall submit, in every quarter, three copies of each of the templates - Official Order for Purchase of Goods and Services and Import of Goods, exclusive of VAT ("SNPDV") and Official Order for Purchase or Import of Products exclusive of Excise Duty ("SNA") for company vehicles, and three copies of each of the templates -  Order for Purchase of Goods and Services and Import of Goods, exclusive of VAT for Personal Needs of the Right Holder ("LNPDV") and Order for Purchase or Import of Products exclusive of Excise Duty for Personal Needs of the Product User ("LNA") for every private DKP/MO vehicle specifying the quantities it plans to use within the current quarter. </w:t>
            </w:r>
          </w:p>
          <w:p w14:paraId="000EB709"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IV DEADLINES AND PAYMENT TERMS</w:t>
            </w:r>
          </w:p>
          <w:p w14:paraId="000EB70A"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5</w:t>
            </w:r>
          </w:p>
          <w:p w14:paraId="000EB70B" w14:textId="77777777" w:rsidR="00094343" w:rsidRPr="00177D8F" w:rsidRDefault="00094343" w:rsidP="00094343">
            <w:pPr>
              <w:pStyle w:val="BodyText"/>
              <w:spacing w:after="220"/>
              <w:rPr>
                <w:rFonts w:ascii="Arial" w:hAnsi="Arial" w:cs="Arial"/>
                <w:color w:val="000000" w:themeColor="text1"/>
                <w:sz w:val="16"/>
                <w:szCs w:val="16"/>
                <w:lang w:val="sr-Cyrl-RS"/>
              </w:rPr>
            </w:pPr>
            <w:r w:rsidRPr="00177D8F">
              <w:rPr>
                <w:rFonts w:ascii="Arial" w:hAnsi="Arial"/>
                <w:color w:val="000000" w:themeColor="text1"/>
                <w:sz w:val="16"/>
              </w:rPr>
              <w:t>Delivered quantities of petroleum products shall be invoiced once a month, whereas debtor-creditor relation (DCR) shall star</w:t>
            </w:r>
            <w:r w:rsidR="00501A74" w:rsidRPr="00177D8F">
              <w:rPr>
                <w:rFonts w:ascii="Arial" w:hAnsi="Arial"/>
                <w:color w:val="000000" w:themeColor="text1"/>
                <w:sz w:val="16"/>
              </w:rPr>
              <w:t>t on the last day of the month.</w:t>
            </w:r>
          </w:p>
          <w:p w14:paraId="000EB70C"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6</w:t>
            </w:r>
          </w:p>
          <w:p w14:paraId="000EB70D"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The Buyer shall pay to the Seller the value of taken over petroleum products referred to in Article 5 of this Contract within 30 calendar days following the DCR date. </w:t>
            </w:r>
          </w:p>
          <w:p w14:paraId="000EB70E"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The Seller shall be entitled to suspend the </w:t>
            </w:r>
            <w:r w:rsidR="007B48AA" w:rsidRPr="00177D8F">
              <w:rPr>
                <w:rFonts w:ascii="Arial" w:hAnsi="Arial"/>
                <w:color w:val="000000" w:themeColor="text1"/>
                <w:sz w:val="16"/>
              </w:rPr>
              <w:t xml:space="preserve">delivery of petroleum products, </w:t>
            </w:r>
            <w:r w:rsidRPr="00177D8F">
              <w:rPr>
                <w:rFonts w:ascii="Arial" w:hAnsi="Arial"/>
                <w:color w:val="000000" w:themeColor="text1"/>
                <w:sz w:val="16"/>
              </w:rPr>
              <w:t xml:space="preserve">in case the Buyer fails to duly perform its obligations. </w:t>
            </w:r>
          </w:p>
          <w:p w14:paraId="000EB70F"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 xml:space="preserve">   Article 7</w:t>
            </w:r>
          </w:p>
          <w:p w14:paraId="000EB710" w14:textId="77777777" w:rsidR="00094343" w:rsidRPr="00177D8F" w:rsidRDefault="00094343" w:rsidP="00094343">
            <w:pPr>
              <w:pStyle w:val="BodyText"/>
              <w:spacing w:after="240"/>
              <w:rPr>
                <w:rFonts w:ascii="Arial" w:hAnsi="Arial" w:cs="Arial"/>
                <w:color w:val="000000" w:themeColor="text1"/>
                <w:sz w:val="16"/>
                <w:szCs w:val="16"/>
              </w:rPr>
            </w:pPr>
            <w:r w:rsidRPr="00177D8F">
              <w:rPr>
                <w:rFonts w:ascii="Arial" w:hAnsi="Arial"/>
                <w:color w:val="000000" w:themeColor="text1"/>
                <w:sz w:val="16"/>
              </w:rPr>
              <w:t xml:space="preserve">For such untimely payment, the Seller shall calculate to the Buyer default interest at a monthly level, namely from the expiry of the value date to the date of debt settlement.  </w:t>
            </w:r>
          </w:p>
          <w:p w14:paraId="000EB711" w14:textId="30F7F463" w:rsidR="00094343" w:rsidRPr="00177D8F" w:rsidRDefault="00094343" w:rsidP="00094343">
            <w:pPr>
              <w:pStyle w:val="BodyText"/>
              <w:spacing w:after="240"/>
              <w:rPr>
                <w:rFonts w:ascii="Arial" w:hAnsi="Arial" w:cs="Arial"/>
                <w:color w:val="000000" w:themeColor="text1"/>
                <w:sz w:val="16"/>
                <w:szCs w:val="16"/>
              </w:rPr>
            </w:pPr>
            <w:r w:rsidRPr="00177D8F">
              <w:rPr>
                <w:rFonts w:ascii="Arial" w:hAnsi="Arial"/>
                <w:color w:val="000000" w:themeColor="text1"/>
                <w:sz w:val="16"/>
              </w:rPr>
              <w:t>Such interest calculated at a monthly level, the Buyer shall pay within 8 (eight)</w:t>
            </w:r>
            <w:r w:rsidR="007B48AA" w:rsidRPr="00177D8F">
              <w:rPr>
                <w:rFonts w:ascii="Arial" w:hAnsi="Arial"/>
                <w:color w:val="000000" w:themeColor="text1"/>
                <w:sz w:val="16"/>
              </w:rPr>
              <w:t xml:space="preserve"> </w:t>
            </w:r>
            <w:r w:rsidRPr="00177D8F">
              <w:rPr>
                <w:rFonts w:ascii="Arial" w:hAnsi="Arial"/>
                <w:color w:val="000000" w:themeColor="text1"/>
                <w:sz w:val="16"/>
              </w:rPr>
              <w:t xml:space="preserve">days following the date of calculation. </w:t>
            </w:r>
          </w:p>
          <w:p w14:paraId="000EB712"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8</w:t>
            </w:r>
          </w:p>
          <w:p w14:paraId="000EB713" w14:textId="432C7804" w:rsidR="007B48AA" w:rsidRPr="00177D8F" w:rsidRDefault="00094343" w:rsidP="00E271F4">
            <w:pPr>
              <w:pStyle w:val="BodyText"/>
              <w:spacing w:after="220"/>
              <w:rPr>
                <w:rFonts w:ascii="Arial" w:hAnsi="Arial"/>
                <w:color w:val="000000" w:themeColor="text1"/>
                <w:sz w:val="16"/>
              </w:rPr>
            </w:pPr>
            <w:r w:rsidRPr="00177D8F">
              <w:rPr>
                <w:rFonts w:ascii="Arial" w:hAnsi="Arial"/>
                <w:color w:val="000000" w:themeColor="text1"/>
                <w:sz w:val="16"/>
              </w:rPr>
              <w:t xml:space="preserve">The Buyer may take over petroleum products with the Card up to the </w:t>
            </w:r>
            <w:r w:rsidR="00327865" w:rsidRPr="00177D8F">
              <w:rPr>
                <w:rFonts w:ascii="Arial" w:hAnsi="Arial"/>
                <w:color w:val="000000" w:themeColor="text1"/>
                <w:sz w:val="16"/>
              </w:rPr>
              <w:t>activated</w:t>
            </w:r>
            <w:r w:rsidRPr="00177D8F">
              <w:rPr>
                <w:rFonts w:ascii="Arial" w:hAnsi="Arial"/>
                <w:color w:val="000000" w:themeColor="text1"/>
                <w:sz w:val="16"/>
              </w:rPr>
              <w:t xml:space="preserve"> quantity in </w:t>
            </w:r>
            <w:proofErr w:type="spellStart"/>
            <w:r w:rsidRPr="00177D8F">
              <w:rPr>
                <w:rFonts w:ascii="Arial" w:hAnsi="Arial"/>
                <w:color w:val="000000" w:themeColor="text1"/>
                <w:sz w:val="16"/>
              </w:rPr>
              <w:t>litre</w:t>
            </w:r>
            <w:proofErr w:type="spellEnd"/>
            <w:r w:rsidRPr="00177D8F">
              <w:rPr>
                <w:rFonts w:ascii="Arial" w:hAnsi="Arial"/>
                <w:color w:val="000000" w:themeColor="text1"/>
                <w:sz w:val="16"/>
              </w:rPr>
              <w:t xml:space="preserve"> amount, in accordance with the submitted documentation referred to in Article 4.</w:t>
            </w:r>
          </w:p>
          <w:p w14:paraId="000EB714" w14:textId="77777777" w:rsidR="006A53CD" w:rsidRPr="00177D8F" w:rsidRDefault="006A53CD" w:rsidP="006A53CD">
            <w:pPr>
              <w:spacing w:after="240"/>
              <w:jc w:val="center"/>
              <w:rPr>
                <w:rFonts w:ascii="Arial" w:eastAsia="Times New Roman" w:hAnsi="Arial" w:cs="Arial"/>
                <w:b/>
                <w:sz w:val="16"/>
                <w:szCs w:val="16"/>
                <w:lang w:val="en-GB" w:eastAsia="sr-Latn-CS"/>
              </w:rPr>
            </w:pPr>
            <w:r w:rsidRPr="00177D8F">
              <w:rPr>
                <w:rFonts w:ascii="Arial" w:eastAsia="Times New Roman" w:hAnsi="Arial" w:cs="Arial"/>
                <w:b/>
                <w:sz w:val="16"/>
                <w:szCs w:val="16"/>
                <w:lang w:val="en-GB" w:eastAsia="sr-Latn-CS"/>
              </w:rPr>
              <w:t>V</w:t>
            </w:r>
            <w:r w:rsidRPr="00177D8F">
              <w:rPr>
                <w:rFonts w:ascii="Arial" w:eastAsia="Times New Roman" w:hAnsi="Arial" w:cs="Arial"/>
                <w:b/>
                <w:sz w:val="16"/>
                <w:szCs w:val="16"/>
                <w:lang w:val="en-GB" w:eastAsia="sr-Latn-CS"/>
              </w:rPr>
              <w:tab/>
              <w:t>SECURITY OF RECEIVABLES</w:t>
            </w:r>
          </w:p>
          <w:p w14:paraId="000EB715" w14:textId="77777777" w:rsidR="006A53CD" w:rsidRPr="00177D8F" w:rsidRDefault="006A53CD" w:rsidP="0041546D">
            <w:pPr>
              <w:jc w:val="both"/>
              <w:rPr>
                <w:rFonts w:ascii="Arial" w:eastAsia="Times New Roman" w:hAnsi="Arial" w:cs="Arial"/>
                <w:sz w:val="16"/>
                <w:szCs w:val="16"/>
                <w:lang w:val="en-GB" w:eastAsia="sr-Latn-CS"/>
              </w:rPr>
            </w:pPr>
            <w:r w:rsidRPr="00177D8F">
              <w:rPr>
                <w:rFonts w:ascii="Arial" w:eastAsia="Times New Roman" w:hAnsi="Arial" w:cs="Arial"/>
                <w:sz w:val="16"/>
                <w:szCs w:val="16"/>
                <w:lang w:val="en-GB" w:eastAsia="sr-Latn-CS"/>
              </w:rPr>
              <w:t>As a guarantee for deferred payments of petroleum products and legal default interest settlement and prior to the first delivery of petroleum products, the Buyer shall submit the following payment security instrument accepted by the Seller:</w:t>
            </w:r>
          </w:p>
          <w:p w14:paraId="000EB716" w14:textId="77777777" w:rsidR="0041546D" w:rsidRPr="00177D8F" w:rsidRDefault="006A53CD" w:rsidP="0041546D">
            <w:pPr>
              <w:pStyle w:val="BodyText"/>
              <w:rPr>
                <w:rFonts w:ascii="Arial" w:hAnsi="Arial" w:cs="Arial"/>
                <w:color w:val="000000" w:themeColor="text1"/>
                <w:sz w:val="16"/>
                <w:szCs w:val="16"/>
                <w:lang w:val="en-GB"/>
              </w:rPr>
            </w:pPr>
            <w:permStart w:id="177161030" w:edGrp="everyone"/>
            <w:r w:rsidRPr="00177D8F">
              <w:rPr>
                <w:rFonts w:ascii="Arial" w:hAnsi="Arial" w:cs="Arial"/>
                <w:color w:val="000000" w:themeColor="text1"/>
                <w:sz w:val="16"/>
                <w:szCs w:val="16"/>
                <w:lang w:val="en-GB"/>
              </w:rPr>
              <w:t>______________________________________.</w:t>
            </w:r>
            <w:permEnd w:id="177161030"/>
          </w:p>
          <w:p w14:paraId="000EB717" w14:textId="77777777" w:rsidR="0041546D" w:rsidRPr="00177D8F" w:rsidRDefault="0041546D" w:rsidP="0041546D">
            <w:pPr>
              <w:pStyle w:val="BodyText"/>
              <w:rPr>
                <w:rFonts w:ascii="Arial" w:hAnsi="Arial" w:cs="Arial"/>
                <w:color w:val="000000" w:themeColor="text1"/>
                <w:sz w:val="16"/>
                <w:szCs w:val="16"/>
                <w:lang w:val="en-GB"/>
              </w:rPr>
            </w:pPr>
          </w:p>
          <w:p w14:paraId="000EB718" w14:textId="181ED94E" w:rsidR="006A53CD" w:rsidRPr="00177D8F" w:rsidRDefault="006A53CD" w:rsidP="006A53CD">
            <w:pPr>
              <w:spacing w:after="240"/>
              <w:jc w:val="both"/>
              <w:rPr>
                <w:rFonts w:ascii="Arial" w:eastAsia="Times New Roman" w:hAnsi="Arial" w:cs="Arial"/>
                <w:sz w:val="16"/>
                <w:szCs w:val="16"/>
                <w:lang w:val="en-GB" w:eastAsia="sr-Latn-CS"/>
              </w:rPr>
            </w:pPr>
            <w:r w:rsidRPr="00177D8F">
              <w:rPr>
                <w:rFonts w:ascii="Arial" w:eastAsia="Times New Roman" w:hAnsi="Arial" w:cs="Arial"/>
                <w:sz w:val="16"/>
                <w:szCs w:val="16"/>
                <w:lang w:val="en-GB" w:eastAsia="sr-Latn-CS"/>
              </w:rPr>
              <w:t xml:space="preserve">The Seller reserves the right to present for collection the submitted payment security instrument in case the Buyer fails </w:t>
            </w:r>
            <w:r w:rsidRPr="00177D8F">
              <w:rPr>
                <w:rFonts w:ascii="Arial" w:eastAsia="Times New Roman" w:hAnsi="Arial" w:cs="Arial"/>
                <w:sz w:val="16"/>
                <w:szCs w:val="16"/>
                <w:lang w:val="en-GB" w:eastAsia="sr-Latn-CS"/>
              </w:rPr>
              <w:lastRenderedPageBreak/>
              <w:t>to meet the deadline for payment</w:t>
            </w:r>
            <w:r w:rsidR="00935E3C" w:rsidRPr="00177D8F">
              <w:rPr>
                <w:rFonts w:ascii="Arial" w:eastAsia="Times New Roman" w:hAnsi="Arial" w:cs="Arial"/>
                <w:sz w:val="16"/>
                <w:szCs w:val="16"/>
                <w:lang w:val="en-GB" w:eastAsia="sr-Latn-CS"/>
              </w:rPr>
              <w:t xml:space="preserve"> of delivered petroleum product</w:t>
            </w:r>
            <w:r w:rsidRPr="00177D8F">
              <w:rPr>
                <w:rFonts w:ascii="Arial" w:eastAsia="Times New Roman" w:hAnsi="Arial" w:cs="Arial"/>
                <w:sz w:val="16"/>
                <w:szCs w:val="16"/>
                <w:lang w:val="en-GB" w:eastAsia="sr-Latn-CS"/>
              </w:rPr>
              <w:t>s or calculated defau</w:t>
            </w:r>
            <w:r w:rsidR="0041546D" w:rsidRPr="00177D8F">
              <w:rPr>
                <w:rFonts w:ascii="Arial" w:eastAsia="Times New Roman" w:hAnsi="Arial" w:cs="Arial"/>
                <w:sz w:val="16"/>
                <w:szCs w:val="16"/>
                <w:lang w:val="en-GB" w:eastAsia="sr-Latn-CS"/>
              </w:rPr>
              <w:t>lt interest to the Seller</w:t>
            </w:r>
            <w:r w:rsidRPr="00177D8F">
              <w:rPr>
                <w:rFonts w:ascii="Arial" w:eastAsia="Times New Roman" w:hAnsi="Arial" w:cs="Arial"/>
                <w:sz w:val="16"/>
                <w:szCs w:val="16"/>
                <w:lang w:val="en-GB" w:eastAsia="sr-Latn-CS"/>
              </w:rPr>
              <w:t xml:space="preserve">. Upon activating the Buyer’s payment security instrument, the Seller is entitled to collect all </w:t>
            </w:r>
            <w:proofErr w:type="gramStart"/>
            <w:r w:rsidRPr="00177D8F">
              <w:rPr>
                <w:rFonts w:ascii="Arial" w:eastAsia="Times New Roman" w:hAnsi="Arial" w:cs="Arial"/>
                <w:sz w:val="16"/>
                <w:szCs w:val="16"/>
                <w:lang w:val="en-GB" w:eastAsia="sr-Latn-CS"/>
              </w:rPr>
              <w:t>Buyer’s</w:t>
            </w:r>
            <w:proofErr w:type="gramEnd"/>
            <w:r w:rsidRPr="00177D8F">
              <w:rPr>
                <w:rFonts w:ascii="Arial" w:eastAsia="Times New Roman" w:hAnsi="Arial" w:cs="Arial"/>
                <w:sz w:val="16"/>
                <w:szCs w:val="16"/>
                <w:lang w:val="en-GB" w:eastAsia="sr-Latn-CS"/>
              </w:rPr>
              <w:t xml:space="preserve"> debts to the Seller. </w:t>
            </w:r>
          </w:p>
          <w:p w14:paraId="000EB719" w14:textId="77777777" w:rsidR="00094343" w:rsidRPr="00177D8F" w:rsidRDefault="003D4FB1" w:rsidP="007B48AA">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V</w:t>
            </w:r>
            <w:r w:rsidR="00E271F4" w:rsidRPr="00177D8F">
              <w:rPr>
                <w:rFonts w:ascii="Arial" w:hAnsi="Arial"/>
                <w:b/>
                <w:color w:val="000000" w:themeColor="text1"/>
                <w:sz w:val="16"/>
              </w:rPr>
              <w:t>I</w:t>
            </w:r>
            <w:r w:rsidR="00094343" w:rsidRPr="00177D8F">
              <w:rPr>
                <w:rFonts w:ascii="Arial" w:hAnsi="Arial"/>
                <w:b/>
                <w:color w:val="000000" w:themeColor="text1"/>
                <w:sz w:val="16"/>
              </w:rPr>
              <w:t xml:space="preserve">  CONTRACT VALIDITY PERIOD</w:t>
            </w:r>
          </w:p>
          <w:p w14:paraId="000EB71A" w14:textId="77777777" w:rsidR="00094343" w:rsidRPr="00177D8F" w:rsidRDefault="00094343" w:rsidP="00094343">
            <w:pPr>
              <w:pStyle w:val="BodyText"/>
              <w:spacing w:after="220"/>
              <w:jc w:val="center"/>
              <w:rPr>
                <w:rFonts w:ascii="Arial" w:hAnsi="Arial" w:cs="Arial"/>
                <w:color w:val="000000" w:themeColor="text1"/>
                <w:sz w:val="16"/>
                <w:szCs w:val="16"/>
              </w:rPr>
            </w:pPr>
            <w:r w:rsidRPr="00177D8F">
              <w:rPr>
                <w:rFonts w:ascii="Arial" w:hAnsi="Arial"/>
                <w:b/>
                <w:color w:val="000000" w:themeColor="text1"/>
                <w:sz w:val="16"/>
              </w:rPr>
              <w:t xml:space="preserve">Article </w:t>
            </w:r>
            <w:r w:rsidR="006A53CD" w:rsidRPr="00177D8F">
              <w:rPr>
                <w:rFonts w:ascii="Arial" w:hAnsi="Arial"/>
                <w:b/>
                <w:color w:val="000000" w:themeColor="text1"/>
                <w:sz w:val="16"/>
              </w:rPr>
              <w:t>10</w:t>
            </w:r>
          </w:p>
          <w:p w14:paraId="000EB71B" w14:textId="30B6078A" w:rsidR="00094343" w:rsidRPr="00177D8F" w:rsidRDefault="00094343" w:rsidP="00094343">
            <w:pPr>
              <w:pStyle w:val="BodyText"/>
              <w:spacing w:before="240" w:after="220"/>
              <w:rPr>
                <w:rFonts w:ascii="Arial" w:hAnsi="Arial" w:cs="Arial"/>
                <w:color w:val="000000" w:themeColor="text1"/>
                <w:sz w:val="16"/>
                <w:szCs w:val="16"/>
              </w:rPr>
            </w:pPr>
            <w:r w:rsidRPr="00177D8F">
              <w:rPr>
                <w:rFonts w:ascii="Arial" w:hAnsi="Arial"/>
                <w:color w:val="000000" w:themeColor="text1"/>
                <w:sz w:val="16"/>
              </w:rPr>
              <w:t>The Contract shall be concluded fo</w:t>
            </w:r>
            <w:r w:rsidR="006A53CD" w:rsidRPr="00177D8F">
              <w:rPr>
                <w:rFonts w:ascii="Arial" w:hAnsi="Arial"/>
                <w:color w:val="000000" w:themeColor="text1"/>
                <w:sz w:val="16"/>
              </w:rPr>
              <w:t>r a fixed-term period of one</w:t>
            </w:r>
            <w:r w:rsidRPr="00177D8F">
              <w:rPr>
                <w:rFonts w:ascii="Arial" w:hAnsi="Arial"/>
                <w:color w:val="000000" w:themeColor="text1"/>
                <w:sz w:val="16"/>
              </w:rPr>
              <w:t xml:space="preserve"> year following its conclusion in accordance with Article 12.  If within 30 (thirty) calendar days prior to the expiry of the validity period of the Contract, neither Contracting Party notifies the other Contracting Party in writing of its wish not to extend the Contract </w:t>
            </w:r>
            <w:r w:rsidR="00935E3C" w:rsidRPr="00177D8F">
              <w:rPr>
                <w:rFonts w:ascii="Arial" w:hAnsi="Arial"/>
                <w:color w:val="000000" w:themeColor="text1"/>
                <w:sz w:val="16"/>
              </w:rPr>
              <w:t xml:space="preserve">and if the Buyer </w:t>
            </w:r>
            <w:proofErr w:type="spellStart"/>
            <w:r w:rsidR="00935E3C" w:rsidRPr="00177D8F">
              <w:rPr>
                <w:rFonts w:ascii="Arial" w:hAnsi="Arial"/>
                <w:color w:val="000000" w:themeColor="text1"/>
                <w:sz w:val="16"/>
              </w:rPr>
              <w:t>submitts</w:t>
            </w:r>
            <w:proofErr w:type="spellEnd"/>
            <w:r w:rsidRPr="00177D8F">
              <w:rPr>
                <w:rFonts w:ascii="Arial" w:hAnsi="Arial"/>
                <w:color w:val="000000" w:themeColor="text1"/>
                <w:sz w:val="16"/>
              </w:rPr>
              <w:t xml:space="preserve"> </w:t>
            </w:r>
            <w:r w:rsidR="00935E3C" w:rsidRPr="00177D8F">
              <w:rPr>
                <w:rFonts w:ascii="Arial" w:hAnsi="Arial"/>
                <w:color w:val="000000" w:themeColor="text1"/>
                <w:sz w:val="16"/>
              </w:rPr>
              <w:t xml:space="preserve">to the Seller </w:t>
            </w:r>
            <w:r w:rsidRPr="00177D8F">
              <w:rPr>
                <w:rFonts w:ascii="Arial" w:hAnsi="Arial"/>
                <w:color w:val="000000" w:themeColor="text1"/>
                <w:sz w:val="16"/>
              </w:rPr>
              <w:t xml:space="preserve">the documents referred to in Article 4, the Contract validity shall be extended for every following year. </w:t>
            </w:r>
          </w:p>
          <w:p w14:paraId="000EB71C" w14:textId="74F5086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In case any of the provisions, i.e. any of the Attachments of the Contract cease to be in accordance with the valid legal regulations, or documents and decisions of the Seller, the activities under this Contract shall be subject to the regulations, i.e. documents and decisions of the Sell</w:t>
            </w:r>
            <w:r w:rsidR="00935E3C" w:rsidRPr="00177D8F">
              <w:rPr>
                <w:rFonts w:ascii="Arial" w:hAnsi="Arial"/>
                <w:color w:val="000000" w:themeColor="text1"/>
                <w:sz w:val="16"/>
              </w:rPr>
              <w:t>er which have become effective, and the parties will govern relations altered annex to the contract.</w:t>
            </w:r>
          </w:p>
          <w:p w14:paraId="000EB71D"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Of the changes referred to in the previous paragraph of this Article, the Seller shall notify the Buyer in writing within 5 (five) working days following the effective date of the changes. </w:t>
            </w:r>
          </w:p>
          <w:p w14:paraId="000EB71E" w14:textId="77777777" w:rsidR="00094343" w:rsidRPr="00177D8F" w:rsidRDefault="003D4FB1"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VI</w:t>
            </w:r>
            <w:r w:rsidR="00094343" w:rsidRPr="00177D8F">
              <w:rPr>
                <w:rFonts w:ascii="Arial" w:hAnsi="Arial"/>
                <w:b/>
                <w:color w:val="000000" w:themeColor="text1"/>
                <w:sz w:val="16"/>
              </w:rPr>
              <w:t xml:space="preserve">  FINAL PROVISIONS</w:t>
            </w:r>
          </w:p>
          <w:p w14:paraId="000EB71F"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1</w:t>
            </w:r>
            <w:r w:rsidR="006A53CD" w:rsidRPr="00177D8F">
              <w:rPr>
                <w:rFonts w:ascii="Arial" w:hAnsi="Arial"/>
                <w:b/>
                <w:color w:val="000000" w:themeColor="text1"/>
                <w:sz w:val="16"/>
              </w:rPr>
              <w:t>1</w:t>
            </w:r>
          </w:p>
          <w:p w14:paraId="000EB720" w14:textId="77777777" w:rsidR="00094343" w:rsidRPr="00177D8F" w:rsidRDefault="00094343" w:rsidP="00094343">
            <w:pPr>
              <w:pStyle w:val="BodyText"/>
              <w:spacing w:after="220"/>
              <w:rPr>
                <w:rFonts w:ascii="Arial" w:hAnsi="Arial" w:cs="Arial"/>
                <w:color w:val="000000" w:themeColor="text1"/>
                <w:sz w:val="16"/>
                <w:szCs w:val="16"/>
              </w:rPr>
            </w:pPr>
            <w:r w:rsidRPr="00177D8F">
              <w:rPr>
                <w:rFonts w:ascii="Arial" w:hAnsi="Arial"/>
                <w:color w:val="000000" w:themeColor="text1"/>
                <w:sz w:val="16"/>
              </w:rPr>
              <w:t xml:space="preserve">The Commercial Court in Novi Sad shall be competent in case of any possible dispute between the Contracting Parties. </w:t>
            </w:r>
          </w:p>
          <w:p w14:paraId="000EB721" w14:textId="77777777" w:rsidR="00094343" w:rsidRPr="00177D8F" w:rsidRDefault="00094343" w:rsidP="00094343">
            <w:pPr>
              <w:pStyle w:val="BodyText"/>
              <w:spacing w:after="220"/>
              <w:jc w:val="center"/>
              <w:rPr>
                <w:rFonts w:ascii="Arial" w:hAnsi="Arial" w:cs="Arial"/>
                <w:color w:val="000000" w:themeColor="text1"/>
                <w:sz w:val="16"/>
                <w:szCs w:val="16"/>
              </w:rPr>
            </w:pPr>
            <w:r w:rsidRPr="00177D8F">
              <w:rPr>
                <w:rFonts w:ascii="Arial" w:hAnsi="Arial"/>
                <w:b/>
                <w:color w:val="000000" w:themeColor="text1"/>
                <w:sz w:val="16"/>
              </w:rPr>
              <w:t xml:space="preserve">Article </w:t>
            </w:r>
            <w:r w:rsidR="006A53CD" w:rsidRPr="00177D8F">
              <w:rPr>
                <w:rFonts w:ascii="Arial" w:hAnsi="Arial"/>
                <w:b/>
                <w:color w:val="000000" w:themeColor="text1"/>
                <w:sz w:val="16"/>
              </w:rPr>
              <w:t>12</w:t>
            </w:r>
          </w:p>
          <w:p w14:paraId="000EB722" w14:textId="77777777" w:rsidR="00094343" w:rsidRPr="00177D8F" w:rsidRDefault="00094343" w:rsidP="00094343">
            <w:pPr>
              <w:pStyle w:val="BodyText"/>
              <w:tabs>
                <w:tab w:val="left" w:pos="180"/>
              </w:tabs>
              <w:spacing w:after="220"/>
              <w:rPr>
                <w:rFonts w:ascii="Arial" w:hAnsi="Arial" w:cs="Arial"/>
                <w:color w:val="000000" w:themeColor="text1"/>
                <w:sz w:val="16"/>
                <w:szCs w:val="16"/>
              </w:rPr>
            </w:pPr>
            <w:r w:rsidRPr="00177D8F">
              <w:rPr>
                <w:rFonts w:ascii="Arial" w:hAnsi="Arial"/>
                <w:color w:val="000000" w:themeColor="text1"/>
                <w:sz w:val="16"/>
              </w:rPr>
              <w:t xml:space="preserve">All issues not envisaged by this Contract shall be subject to the provisions of the Law on Contracts and Torts and other legal regulations relating to the scope of the Contract. </w:t>
            </w:r>
          </w:p>
          <w:p w14:paraId="000EB723"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1</w:t>
            </w:r>
            <w:r w:rsidR="006A53CD" w:rsidRPr="00177D8F">
              <w:rPr>
                <w:rFonts w:ascii="Arial" w:hAnsi="Arial"/>
                <w:b/>
                <w:color w:val="000000" w:themeColor="text1"/>
                <w:sz w:val="16"/>
              </w:rPr>
              <w:t>3</w:t>
            </w:r>
          </w:p>
          <w:p w14:paraId="000EB724" w14:textId="77777777" w:rsidR="00094343" w:rsidRPr="00177D8F" w:rsidRDefault="00094343" w:rsidP="00094343">
            <w:pPr>
              <w:pStyle w:val="BodyText"/>
              <w:tabs>
                <w:tab w:val="left" w:pos="180"/>
              </w:tabs>
              <w:spacing w:after="220"/>
              <w:rPr>
                <w:rFonts w:ascii="Arial" w:hAnsi="Arial" w:cs="Arial"/>
                <w:color w:val="000000" w:themeColor="text1"/>
                <w:sz w:val="16"/>
                <w:szCs w:val="16"/>
              </w:rPr>
            </w:pPr>
            <w:r w:rsidRPr="00177D8F">
              <w:rPr>
                <w:rFonts w:ascii="Arial" w:hAnsi="Arial"/>
                <w:color w:val="000000" w:themeColor="text1"/>
                <w:sz w:val="16"/>
              </w:rPr>
              <w:t xml:space="preserve">This Contract shall be deemed concluded on the date of signing by the authorized representatives of both Contracting Parties, and if the authorized representatives of both Contracting Parties do not sign it on the same day, the Contract shall be deemed concluded on the date of the later signature. </w:t>
            </w:r>
          </w:p>
          <w:p w14:paraId="000EB725"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1</w:t>
            </w:r>
            <w:r w:rsidR="006A53CD" w:rsidRPr="00177D8F">
              <w:rPr>
                <w:rFonts w:ascii="Arial" w:hAnsi="Arial"/>
                <w:b/>
                <w:color w:val="000000" w:themeColor="text1"/>
                <w:sz w:val="16"/>
              </w:rPr>
              <w:t>4</w:t>
            </w:r>
          </w:p>
          <w:p w14:paraId="000EB726" w14:textId="77777777" w:rsidR="00094343" w:rsidRPr="00177D8F" w:rsidRDefault="00094343" w:rsidP="00094343">
            <w:pPr>
              <w:pStyle w:val="BodyText"/>
              <w:spacing w:after="240"/>
              <w:rPr>
                <w:rFonts w:ascii="Arial" w:hAnsi="Arial" w:cs="Arial"/>
                <w:color w:val="000000" w:themeColor="text1"/>
                <w:sz w:val="16"/>
                <w:szCs w:val="16"/>
              </w:rPr>
            </w:pPr>
            <w:r w:rsidRPr="00177D8F">
              <w:rPr>
                <w:rFonts w:ascii="Arial" w:hAnsi="Arial"/>
                <w:color w:val="000000" w:themeColor="text1"/>
                <w:sz w:val="16"/>
              </w:rPr>
              <w:t xml:space="preserve">The Seller shall be entitled not to deliver petroleum products in situations occurring as a consequence of technological and production or business and operational problems. </w:t>
            </w:r>
          </w:p>
          <w:p w14:paraId="000EB727" w14:textId="77777777" w:rsidR="00094343" w:rsidRPr="00177D8F" w:rsidRDefault="00094343" w:rsidP="00094343">
            <w:pPr>
              <w:pStyle w:val="BodyText"/>
              <w:spacing w:after="240"/>
              <w:rPr>
                <w:rFonts w:ascii="Arial" w:hAnsi="Arial"/>
                <w:color w:val="000000" w:themeColor="text1"/>
                <w:sz w:val="16"/>
                <w:lang w:val="sr-Cyrl-RS"/>
              </w:rPr>
            </w:pPr>
            <w:r w:rsidRPr="00177D8F">
              <w:rPr>
                <w:rFonts w:ascii="Arial" w:hAnsi="Arial"/>
                <w:color w:val="000000" w:themeColor="text1"/>
                <w:sz w:val="16"/>
              </w:rPr>
              <w:t>The Seller shall not be responsible for the damage the Buyer ma</w:t>
            </w:r>
            <w:r w:rsidR="00501A74" w:rsidRPr="00177D8F">
              <w:rPr>
                <w:rFonts w:ascii="Arial" w:hAnsi="Arial"/>
                <w:color w:val="000000" w:themeColor="text1"/>
                <w:sz w:val="16"/>
              </w:rPr>
              <w:t>y possibly incur on this basis.</w:t>
            </w:r>
          </w:p>
          <w:p w14:paraId="000EB728" w14:textId="77777777" w:rsidR="00094343" w:rsidRPr="00177D8F" w:rsidRDefault="00094343" w:rsidP="00094343">
            <w:pPr>
              <w:pStyle w:val="BodyText"/>
              <w:spacing w:after="220"/>
              <w:jc w:val="center"/>
              <w:rPr>
                <w:rFonts w:ascii="Arial" w:hAnsi="Arial" w:cs="Arial"/>
                <w:b/>
                <w:color w:val="000000" w:themeColor="text1"/>
                <w:sz w:val="16"/>
                <w:szCs w:val="16"/>
              </w:rPr>
            </w:pPr>
            <w:r w:rsidRPr="00177D8F">
              <w:rPr>
                <w:rFonts w:ascii="Arial" w:hAnsi="Arial"/>
                <w:b/>
                <w:color w:val="000000" w:themeColor="text1"/>
                <w:sz w:val="16"/>
              </w:rPr>
              <w:t>Article 1</w:t>
            </w:r>
            <w:r w:rsidR="006A53CD" w:rsidRPr="00177D8F">
              <w:rPr>
                <w:rFonts w:ascii="Arial" w:hAnsi="Arial"/>
                <w:b/>
                <w:color w:val="000000" w:themeColor="text1"/>
                <w:sz w:val="16"/>
              </w:rPr>
              <w:t>5</w:t>
            </w:r>
          </w:p>
          <w:p w14:paraId="000EB729" w14:textId="77777777" w:rsidR="00094343" w:rsidRPr="00177D8F" w:rsidRDefault="00094343" w:rsidP="00094343">
            <w:pPr>
              <w:pStyle w:val="BodyText"/>
              <w:rPr>
                <w:rFonts w:ascii="Arial" w:hAnsi="Arial"/>
                <w:b/>
                <w:color w:val="000000" w:themeColor="text1"/>
                <w:sz w:val="16"/>
              </w:rPr>
            </w:pPr>
            <w:r w:rsidRPr="00177D8F">
              <w:rPr>
                <w:rFonts w:ascii="Arial" w:hAnsi="Arial"/>
                <w:color w:val="000000" w:themeColor="text1"/>
                <w:sz w:val="16"/>
              </w:rPr>
              <w:t>The following represents constituent part of the Contract</w:t>
            </w:r>
            <w:r w:rsidRPr="00177D8F">
              <w:rPr>
                <w:rFonts w:ascii="Arial" w:hAnsi="Arial"/>
                <w:b/>
                <w:color w:val="000000" w:themeColor="text1"/>
                <w:sz w:val="16"/>
              </w:rPr>
              <w:t>:</w:t>
            </w:r>
          </w:p>
          <w:p w14:paraId="000EB72A" w14:textId="77777777" w:rsidR="00094343" w:rsidRPr="00177D8F" w:rsidRDefault="00094343" w:rsidP="00094343">
            <w:pPr>
              <w:pStyle w:val="BodyText"/>
              <w:rPr>
                <w:rFonts w:ascii="Arial" w:hAnsi="Arial" w:cs="Arial"/>
                <w:b/>
                <w:color w:val="000000" w:themeColor="text1"/>
                <w:sz w:val="16"/>
                <w:szCs w:val="16"/>
              </w:rPr>
            </w:pPr>
          </w:p>
          <w:p w14:paraId="000EB72B" w14:textId="2EE0EE21" w:rsidR="00094343" w:rsidRPr="00177D8F" w:rsidRDefault="007B48AA" w:rsidP="007B48AA">
            <w:pPr>
              <w:pStyle w:val="BodyText"/>
              <w:numPr>
                <w:ilvl w:val="0"/>
                <w:numId w:val="1"/>
              </w:numPr>
              <w:rPr>
                <w:rFonts w:ascii="Arial" w:hAnsi="Arial" w:cs="Arial"/>
                <w:color w:val="000000" w:themeColor="text1"/>
                <w:sz w:val="16"/>
                <w:szCs w:val="16"/>
              </w:rPr>
            </w:pPr>
            <w:r w:rsidRPr="00177D8F">
              <w:rPr>
                <w:rFonts w:ascii="Arial" w:hAnsi="Arial"/>
                <w:color w:val="000000" w:themeColor="text1"/>
                <w:sz w:val="16"/>
              </w:rPr>
              <w:t xml:space="preserve">General Terms &amp; Conditions of Sale of Petroleum Products, Goods and Services, using Debit, Credit, CD and IC Fuel Cards </w:t>
            </w:r>
            <w:r w:rsidR="00094343" w:rsidRPr="00177D8F">
              <w:rPr>
                <w:rFonts w:ascii="Arial" w:hAnsi="Arial"/>
                <w:color w:val="000000" w:themeColor="text1"/>
                <w:sz w:val="16"/>
              </w:rPr>
              <w:t>(</w:t>
            </w:r>
            <w:hyperlink r:id="rId17" w:history="1">
              <w:r w:rsidR="00935E3C" w:rsidRPr="00177D8F">
                <w:rPr>
                  <w:rStyle w:val="Hyperlink"/>
                  <w:rFonts w:ascii="Arial" w:hAnsi="Arial"/>
                  <w:sz w:val="16"/>
                </w:rPr>
                <w:t>http://www.nispetrol.rs</w:t>
              </w:r>
            </w:hyperlink>
            <w:r w:rsidR="00935E3C" w:rsidRPr="00177D8F">
              <w:rPr>
                <w:rFonts w:ascii="Arial" w:hAnsi="Arial"/>
                <w:color w:val="000000" w:themeColor="text1"/>
                <w:sz w:val="16"/>
              </w:rPr>
              <w:t>)</w:t>
            </w:r>
          </w:p>
          <w:p w14:paraId="000EB72C" w14:textId="77777777" w:rsidR="00094343" w:rsidRPr="00177D8F" w:rsidRDefault="00094343" w:rsidP="00094343">
            <w:pPr>
              <w:pStyle w:val="BodyText"/>
              <w:numPr>
                <w:ilvl w:val="0"/>
                <w:numId w:val="1"/>
              </w:numPr>
              <w:rPr>
                <w:rFonts w:ascii="Arial" w:hAnsi="Arial" w:cs="Arial"/>
                <w:b/>
                <w:color w:val="000000" w:themeColor="text1"/>
                <w:sz w:val="16"/>
                <w:szCs w:val="16"/>
              </w:rPr>
            </w:pPr>
            <w:r w:rsidRPr="00177D8F">
              <w:rPr>
                <w:rFonts w:ascii="Arial" w:hAnsi="Arial"/>
                <w:color w:val="000000" w:themeColor="text1"/>
                <w:sz w:val="16"/>
              </w:rPr>
              <w:t xml:space="preserve">Attachment No. 1: Vehicle specification for issuing Credit CD Fuel Card  </w:t>
            </w:r>
          </w:p>
          <w:p w14:paraId="000EB72D" w14:textId="77777777" w:rsidR="00094343" w:rsidRPr="00177D8F" w:rsidRDefault="00094343" w:rsidP="00094343">
            <w:pPr>
              <w:pStyle w:val="BodyText"/>
              <w:numPr>
                <w:ilvl w:val="0"/>
                <w:numId w:val="1"/>
              </w:numPr>
              <w:rPr>
                <w:rFonts w:ascii="Arial" w:hAnsi="Arial" w:cs="Arial"/>
                <w:color w:val="000000" w:themeColor="text1"/>
                <w:sz w:val="16"/>
                <w:szCs w:val="16"/>
              </w:rPr>
            </w:pPr>
            <w:r w:rsidRPr="00177D8F">
              <w:rPr>
                <w:rFonts w:ascii="Arial" w:hAnsi="Arial"/>
                <w:color w:val="000000" w:themeColor="text1"/>
                <w:sz w:val="16"/>
              </w:rPr>
              <w:lastRenderedPageBreak/>
              <w:t>Attachment No. 2: Request for issuing Credit CD Fuel Card</w:t>
            </w:r>
          </w:p>
          <w:p w14:paraId="000EB72F" w14:textId="2F5805A3" w:rsidR="00094343" w:rsidRPr="00177D8F" w:rsidRDefault="00094343" w:rsidP="006A2F48">
            <w:pPr>
              <w:pStyle w:val="BodyText"/>
              <w:numPr>
                <w:ilvl w:val="0"/>
                <w:numId w:val="1"/>
              </w:numPr>
              <w:ind w:left="360" w:firstLine="0"/>
              <w:rPr>
                <w:rFonts w:ascii="Arial" w:hAnsi="Arial" w:cs="Arial"/>
                <w:i/>
                <w:color w:val="000000" w:themeColor="text1"/>
                <w:sz w:val="16"/>
                <w:szCs w:val="16"/>
              </w:rPr>
            </w:pPr>
            <w:r w:rsidRPr="00177D8F">
              <w:rPr>
                <w:rFonts w:ascii="Arial" w:hAnsi="Arial"/>
                <w:color w:val="000000" w:themeColor="text1"/>
                <w:sz w:val="16"/>
              </w:rPr>
              <w:t>Attachment No. 3: Report on Fuel Card Handover</w:t>
            </w:r>
          </w:p>
          <w:p w14:paraId="000EB730" w14:textId="77777777" w:rsidR="002874F1" w:rsidRPr="00177D8F" w:rsidRDefault="002874F1" w:rsidP="00094343">
            <w:pPr>
              <w:pStyle w:val="BodyText"/>
              <w:ind w:right="49"/>
              <w:jc w:val="center"/>
              <w:rPr>
                <w:rFonts w:ascii="Arial" w:hAnsi="Arial"/>
                <w:b/>
                <w:color w:val="000000" w:themeColor="text1"/>
                <w:sz w:val="16"/>
              </w:rPr>
            </w:pPr>
          </w:p>
          <w:p w14:paraId="000EB731" w14:textId="77777777" w:rsidR="00094343" w:rsidRPr="00177D8F" w:rsidRDefault="00094343" w:rsidP="00094343">
            <w:pPr>
              <w:pStyle w:val="BodyText"/>
              <w:ind w:right="49"/>
              <w:jc w:val="center"/>
              <w:rPr>
                <w:rFonts w:ascii="Arial" w:hAnsi="Arial" w:cs="Arial"/>
                <w:b/>
                <w:color w:val="000000" w:themeColor="text1"/>
                <w:sz w:val="16"/>
                <w:szCs w:val="16"/>
              </w:rPr>
            </w:pPr>
            <w:r w:rsidRPr="00177D8F">
              <w:rPr>
                <w:rFonts w:ascii="Arial" w:hAnsi="Arial"/>
                <w:b/>
                <w:color w:val="000000" w:themeColor="text1"/>
                <w:sz w:val="16"/>
              </w:rPr>
              <w:t xml:space="preserve">Article </w:t>
            </w:r>
            <w:r w:rsidR="006A53CD" w:rsidRPr="00177D8F">
              <w:rPr>
                <w:rFonts w:ascii="Arial" w:hAnsi="Arial"/>
                <w:b/>
                <w:color w:val="000000" w:themeColor="text1"/>
                <w:sz w:val="16"/>
              </w:rPr>
              <w:t>16</w:t>
            </w:r>
          </w:p>
          <w:p w14:paraId="000EB732" w14:textId="77777777" w:rsidR="00094343" w:rsidRPr="00177D8F" w:rsidRDefault="00094343" w:rsidP="00094343">
            <w:pPr>
              <w:pStyle w:val="BodyText"/>
              <w:rPr>
                <w:rFonts w:ascii="Arial" w:hAnsi="Arial" w:cs="Arial"/>
                <w:b/>
                <w:color w:val="000000" w:themeColor="text1"/>
                <w:sz w:val="16"/>
                <w:szCs w:val="16"/>
              </w:rPr>
            </w:pPr>
          </w:p>
          <w:p w14:paraId="000EB733" w14:textId="77777777" w:rsidR="00094343" w:rsidRPr="00177D8F" w:rsidRDefault="00094343" w:rsidP="00094343">
            <w:pPr>
              <w:pStyle w:val="BodyText"/>
              <w:rPr>
                <w:rFonts w:ascii="Arial" w:hAnsi="Arial" w:cs="Arial"/>
                <w:color w:val="000000" w:themeColor="text1"/>
                <w:sz w:val="16"/>
                <w:szCs w:val="16"/>
              </w:rPr>
            </w:pPr>
            <w:r w:rsidRPr="00177D8F">
              <w:rPr>
                <w:rFonts w:ascii="Arial" w:hAnsi="Arial"/>
                <w:color w:val="000000" w:themeColor="text1"/>
                <w:sz w:val="16"/>
              </w:rPr>
              <w:t xml:space="preserve">This Contract has been made in a bilingual form - in Serbian and English in 2 (two) original copies, of which each Contracting Party shall retain 1 (one) copy. </w:t>
            </w:r>
          </w:p>
          <w:p w14:paraId="000EB734" w14:textId="77777777" w:rsidR="00094343" w:rsidRPr="00177D8F" w:rsidRDefault="00094343" w:rsidP="00094343">
            <w:pPr>
              <w:pStyle w:val="BodyText"/>
              <w:rPr>
                <w:rFonts w:ascii="Arial" w:hAnsi="Arial" w:cs="Arial"/>
                <w:color w:val="000000" w:themeColor="text1"/>
                <w:sz w:val="16"/>
                <w:szCs w:val="16"/>
              </w:rPr>
            </w:pPr>
          </w:p>
          <w:p w14:paraId="000EB735" w14:textId="77777777" w:rsidR="00094343" w:rsidRPr="00177D8F" w:rsidRDefault="00094343" w:rsidP="00094343">
            <w:pPr>
              <w:pStyle w:val="BodyText"/>
              <w:rPr>
                <w:rFonts w:ascii="Arial" w:hAnsi="Arial" w:cs="Arial"/>
                <w:color w:val="000000" w:themeColor="text1"/>
                <w:sz w:val="16"/>
                <w:szCs w:val="16"/>
              </w:rPr>
            </w:pPr>
            <w:r w:rsidRPr="00177D8F">
              <w:rPr>
                <w:rFonts w:ascii="Arial" w:hAnsi="Arial"/>
                <w:color w:val="000000" w:themeColor="text1"/>
                <w:sz w:val="16"/>
              </w:rPr>
              <w:t xml:space="preserve">The Contracting Parties agree that, in case it becomes necessary to interpret the provisions of the Contract, the version of the Contract in Serbian shall prevail. </w:t>
            </w:r>
          </w:p>
          <w:p w14:paraId="000EB736" w14:textId="77777777" w:rsidR="00094343" w:rsidRPr="00177D8F" w:rsidRDefault="00094343" w:rsidP="00F40629">
            <w:pPr>
              <w:rPr>
                <w:color w:val="000000" w:themeColor="text1"/>
                <w:lang w:val="sr-Cyrl-RS"/>
              </w:rPr>
            </w:pPr>
          </w:p>
        </w:tc>
      </w:tr>
      <w:tr w:rsidR="00F40629" w14:paraId="000EB74F" w14:textId="77777777" w:rsidTr="006A2F48">
        <w:trPr>
          <w:trHeight w:val="2184"/>
        </w:trPr>
        <w:tc>
          <w:tcPr>
            <w:tcW w:w="9288" w:type="dxa"/>
            <w:gridSpan w:val="2"/>
          </w:tcPr>
          <w:p w14:paraId="000EB738" w14:textId="77777777" w:rsidR="00F40629" w:rsidRPr="00177D8F" w:rsidRDefault="00F40629">
            <w:pPr>
              <w:rPr>
                <w:lang w:val="sr-Cyrl-RS"/>
              </w:rPr>
            </w:pPr>
          </w:p>
          <w:p w14:paraId="000EB739" w14:textId="77777777" w:rsidR="00F40629" w:rsidRPr="00177D8F" w:rsidRDefault="00F40629">
            <w:pPr>
              <w:rPr>
                <w:lang w:val="sr-Cyrl-RS"/>
              </w:rPr>
            </w:pPr>
          </w:p>
          <w:tbl>
            <w:tblPr>
              <w:tblpPr w:leftFromText="180" w:rightFromText="180" w:vertAnchor="text" w:horzAnchor="page" w:tblpXSpec="center" w:tblpY="-172"/>
              <w:tblOverlap w:val="never"/>
              <w:tblW w:w="0" w:type="auto"/>
              <w:tblLook w:val="04A0" w:firstRow="1" w:lastRow="0" w:firstColumn="1" w:lastColumn="0" w:noHBand="0" w:noVBand="1"/>
            </w:tblPr>
            <w:tblGrid>
              <w:gridCol w:w="3581"/>
              <w:gridCol w:w="3581"/>
            </w:tblGrid>
            <w:tr w:rsidR="00F40629" w:rsidRPr="00177D8F" w14:paraId="000EB749" w14:textId="77777777" w:rsidTr="006A2F48">
              <w:trPr>
                <w:trHeight w:val="1725"/>
              </w:trPr>
              <w:tc>
                <w:tcPr>
                  <w:tcW w:w="3581" w:type="dxa"/>
                </w:tcPr>
                <w:p w14:paraId="000EB73A" w14:textId="77777777" w:rsidR="00F40629" w:rsidRPr="00177D8F" w:rsidRDefault="00F40629" w:rsidP="00F40629">
                  <w:pPr>
                    <w:pStyle w:val="BodyText"/>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П Р О Д А В А Ц</w:t>
                  </w:r>
                </w:p>
                <w:p w14:paraId="000EB73B" w14:textId="77777777" w:rsidR="00F40629" w:rsidRPr="00177D8F" w:rsidRDefault="00F40629" w:rsidP="00F40629">
                  <w:pPr>
                    <w:pStyle w:val="BodyText"/>
                    <w:jc w:val="center"/>
                    <w:rPr>
                      <w:rFonts w:ascii="Arial" w:hAnsi="Arial" w:cs="Arial"/>
                      <w:b/>
                      <w:color w:val="000000" w:themeColor="text1"/>
                      <w:sz w:val="16"/>
                      <w:szCs w:val="16"/>
                      <w:lang w:val="ru-RU"/>
                    </w:rPr>
                  </w:pPr>
                  <w:r w:rsidRPr="00177D8F">
                    <w:rPr>
                      <w:rFonts w:ascii="Arial" w:hAnsi="Arial"/>
                      <w:b/>
                      <w:color w:val="000000" w:themeColor="text1"/>
                      <w:sz w:val="16"/>
                    </w:rPr>
                    <w:t>S</w:t>
                  </w:r>
                  <w:r w:rsidRPr="00177D8F">
                    <w:rPr>
                      <w:rFonts w:ascii="Arial" w:hAnsi="Arial"/>
                      <w:b/>
                      <w:color w:val="000000" w:themeColor="text1"/>
                      <w:sz w:val="16"/>
                      <w:lang w:val="ru-RU"/>
                    </w:rPr>
                    <w:t xml:space="preserve"> </w:t>
                  </w:r>
                  <w:r w:rsidRPr="00177D8F">
                    <w:rPr>
                      <w:rFonts w:ascii="Arial" w:hAnsi="Arial"/>
                      <w:b/>
                      <w:color w:val="000000" w:themeColor="text1"/>
                      <w:sz w:val="16"/>
                    </w:rPr>
                    <w:t>E</w:t>
                  </w:r>
                  <w:r w:rsidRPr="00177D8F">
                    <w:rPr>
                      <w:rFonts w:ascii="Arial" w:hAnsi="Arial"/>
                      <w:b/>
                      <w:color w:val="000000" w:themeColor="text1"/>
                      <w:sz w:val="16"/>
                      <w:lang w:val="ru-RU"/>
                    </w:rPr>
                    <w:t xml:space="preserve"> </w:t>
                  </w:r>
                  <w:r w:rsidRPr="00177D8F">
                    <w:rPr>
                      <w:rFonts w:ascii="Arial" w:hAnsi="Arial"/>
                      <w:b/>
                      <w:color w:val="000000" w:themeColor="text1"/>
                      <w:sz w:val="16"/>
                    </w:rPr>
                    <w:t>L</w:t>
                  </w:r>
                  <w:r w:rsidRPr="00177D8F">
                    <w:rPr>
                      <w:rFonts w:ascii="Arial" w:hAnsi="Arial"/>
                      <w:b/>
                      <w:color w:val="000000" w:themeColor="text1"/>
                      <w:sz w:val="16"/>
                      <w:lang w:val="ru-RU"/>
                    </w:rPr>
                    <w:t xml:space="preserve"> </w:t>
                  </w:r>
                  <w:proofErr w:type="spellStart"/>
                  <w:r w:rsidRPr="00177D8F">
                    <w:rPr>
                      <w:rFonts w:ascii="Arial" w:hAnsi="Arial"/>
                      <w:b/>
                      <w:color w:val="000000" w:themeColor="text1"/>
                      <w:sz w:val="16"/>
                    </w:rPr>
                    <w:t>L</w:t>
                  </w:r>
                  <w:proofErr w:type="spellEnd"/>
                  <w:r w:rsidRPr="00177D8F">
                    <w:rPr>
                      <w:rFonts w:ascii="Arial" w:hAnsi="Arial"/>
                      <w:b/>
                      <w:color w:val="000000" w:themeColor="text1"/>
                      <w:sz w:val="16"/>
                      <w:lang w:val="ru-RU"/>
                    </w:rPr>
                    <w:t xml:space="preserve"> </w:t>
                  </w:r>
                  <w:r w:rsidRPr="00177D8F">
                    <w:rPr>
                      <w:rFonts w:ascii="Arial" w:hAnsi="Arial"/>
                      <w:b/>
                      <w:color w:val="000000" w:themeColor="text1"/>
                      <w:sz w:val="16"/>
                    </w:rPr>
                    <w:t>E</w:t>
                  </w:r>
                  <w:r w:rsidRPr="00177D8F">
                    <w:rPr>
                      <w:rFonts w:ascii="Arial" w:hAnsi="Arial"/>
                      <w:b/>
                      <w:color w:val="000000" w:themeColor="text1"/>
                      <w:sz w:val="16"/>
                      <w:lang w:val="ru-RU"/>
                    </w:rPr>
                    <w:t xml:space="preserve"> </w:t>
                  </w:r>
                  <w:r w:rsidRPr="00177D8F">
                    <w:rPr>
                      <w:rFonts w:ascii="Arial" w:hAnsi="Arial"/>
                      <w:b/>
                      <w:color w:val="000000" w:themeColor="text1"/>
                      <w:sz w:val="16"/>
                    </w:rPr>
                    <w:t>R</w:t>
                  </w:r>
                </w:p>
                <w:p w14:paraId="000EB73C" w14:textId="77777777" w:rsidR="00F40629" w:rsidRPr="00177D8F" w:rsidRDefault="00F40629" w:rsidP="00F40629">
                  <w:pPr>
                    <w:pStyle w:val="BodyText"/>
                    <w:rPr>
                      <w:rFonts w:ascii="Arial" w:hAnsi="Arial" w:cs="Arial"/>
                      <w:b/>
                      <w:color w:val="000000" w:themeColor="text1"/>
                      <w:sz w:val="16"/>
                      <w:szCs w:val="16"/>
                      <w:lang w:val="sr-Cyrl-RS"/>
                    </w:rPr>
                  </w:pPr>
                </w:p>
                <w:p w14:paraId="000EB73D" w14:textId="77777777" w:rsidR="00F40629" w:rsidRPr="00177D8F" w:rsidRDefault="00F40629" w:rsidP="00F40629">
                  <w:pPr>
                    <w:pStyle w:val="BodyText"/>
                    <w:jc w:val="center"/>
                    <w:rPr>
                      <w:rFonts w:ascii="Arial" w:hAnsi="Arial" w:cs="Arial"/>
                      <w:b/>
                      <w:color w:val="000000" w:themeColor="text1"/>
                      <w:sz w:val="16"/>
                      <w:szCs w:val="16"/>
                      <w:lang w:val="sr-Cyrl-RS"/>
                    </w:rPr>
                  </w:pPr>
                </w:p>
                <w:p w14:paraId="000EB73E" w14:textId="77777777" w:rsidR="00F40629" w:rsidRPr="00177D8F" w:rsidRDefault="00F40629" w:rsidP="00F40629">
                  <w:pPr>
                    <w:pStyle w:val="BodyText"/>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_____________________</w:t>
                  </w:r>
                </w:p>
                <w:p w14:paraId="000EB73F" w14:textId="77777777" w:rsidR="00F40629" w:rsidRPr="00177D8F" w:rsidRDefault="00F40629" w:rsidP="00F40629">
                  <w:pPr>
                    <w:pStyle w:val="BodyText"/>
                    <w:jc w:val="center"/>
                    <w:rPr>
                      <w:rFonts w:ascii="Arial" w:hAnsi="Arial" w:cs="Arial"/>
                      <w:color w:val="000000" w:themeColor="text1"/>
                      <w:sz w:val="16"/>
                      <w:szCs w:val="16"/>
                      <w:lang w:val="sr-Cyrl-RS"/>
                    </w:rPr>
                  </w:pPr>
                </w:p>
                <w:p w14:paraId="000EB740" w14:textId="027217C0" w:rsidR="00F40629" w:rsidRPr="00177D8F" w:rsidRDefault="008A5AA2" w:rsidP="00F40629">
                  <w:pPr>
                    <w:pStyle w:val="BodyText"/>
                    <w:jc w:val="center"/>
                    <w:rPr>
                      <w:rFonts w:ascii="Arial" w:hAnsi="Arial" w:cs="Arial"/>
                      <w:color w:val="000000" w:themeColor="text1"/>
                      <w:sz w:val="16"/>
                      <w:szCs w:val="16"/>
                      <w:lang w:val="sr-Cyrl-RS"/>
                    </w:rPr>
                  </w:pPr>
                  <w:permStart w:id="436740712" w:edGrp="everyone"/>
                  <w:r w:rsidRPr="00177D8F">
                    <w:rPr>
                      <w:rFonts w:ascii="Arial" w:hAnsi="Arial" w:cs="Arial"/>
                      <w:color w:val="000000" w:themeColor="text1"/>
                      <w:sz w:val="16"/>
                      <w:szCs w:val="16"/>
                      <w:lang w:val="sr-Cyrl-RS"/>
                    </w:rPr>
                    <w:t xml:space="preserve">__________ </w:t>
                  </w:r>
                  <w:permEnd w:id="436740712"/>
                  <w:r w:rsidRPr="00177D8F">
                    <w:rPr>
                      <w:rFonts w:ascii="Arial" w:hAnsi="Arial" w:cs="Arial"/>
                      <w:color w:val="000000" w:themeColor="text1"/>
                      <w:sz w:val="16"/>
                      <w:szCs w:val="16"/>
                      <w:lang w:val="sr-Cyrl-RS"/>
                    </w:rPr>
                    <w:t xml:space="preserve">        </w:t>
                  </w:r>
                </w:p>
                <w:p w14:paraId="000EB741" w14:textId="77777777" w:rsidR="006A53CD" w:rsidRPr="00177D8F" w:rsidRDefault="006A53CD" w:rsidP="00F40629">
                  <w:pPr>
                    <w:pStyle w:val="BodyText"/>
                    <w:jc w:val="center"/>
                    <w:rPr>
                      <w:rFonts w:ascii="Arial" w:hAnsi="Arial" w:cs="Arial"/>
                      <w:color w:val="000000" w:themeColor="text1"/>
                      <w:sz w:val="16"/>
                      <w:szCs w:val="16"/>
                      <w:lang w:val="sr-Latn-RS"/>
                    </w:rPr>
                  </w:pPr>
                </w:p>
              </w:tc>
              <w:tc>
                <w:tcPr>
                  <w:tcW w:w="3581" w:type="dxa"/>
                </w:tcPr>
                <w:p w14:paraId="000EB742" w14:textId="77777777" w:rsidR="00F40629" w:rsidRPr="00177D8F" w:rsidRDefault="00F40629" w:rsidP="00F40629">
                  <w:pPr>
                    <w:pStyle w:val="BodyText"/>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К У П А Ц</w:t>
                  </w:r>
                </w:p>
                <w:p w14:paraId="000EB743" w14:textId="77777777" w:rsidR="00F40629" w:rsidRPr="00177D8F" w:rsidRDefault="00F40629" w:rsidP="00F40629">
                  <w:pPr>
                    <w:pStyle w:val="BodyText"/>
                    <w:jc w:val="center"/>
                    <w:rPr>
                      <w:rFonts w:ascii="Arial" w:hAnsi="Arial" w:cs="Arial"/>
                      <w:b/>
                      <w:color w:val="000000" w:themeColor="text1"/>
                      <w:sz w:val="16"/>
                      <w:szCs w:val="16"/>
                      <w:lang w:val="ru-RU"/>
                    </w:rPr>
                  </w:pPr>
                  <w:r w:rsidRPr="00177D8F">
                    <w:rPr>
                      <w:rFonts w:ascii="Arial" w:hAnsi="Arial"/>
                      <w:b/>
                      <w:color w:val="000000" w:themeColor="text1"/>
                      <w:sz w:val="16"/>
                    </w:rPr>
                    <w:t>B</w:t>
                  </w:r>
                  <w:r w:rsidRPr="00177D8F">
                    <w:rPr>
                      <w:rFonts w:ascii="Arial" w:hAnsi="Arial"/>
                      <w:b/>
                      <w:color w:val="000000" w:themeColor="text1"/>
                      <w:sz w:val="16"/>
                      <w:lang w:val="ru-RU"/>
                    </w:rPr>
                    <w:t xml:space="preserve"> </w:t>
                  </w:r>
                  <w:r w:rsidRPr="00177D8F">
                    <w:rPr>
                      <w:rFonts w:ascii="Arial" w:hAnsi="Arial"/>
                      <w:b/>
                      <w:color w:val="000000" w:themeColor="text1"/>
                      <w:sz w:val="16"/>
                    </w:rPr>
                    <w:t>U</w:t>
                  </w:r>
                  <w:r w:rsidRPr="00177D8F">
                    <w:rPr>
                      <w:rFonts w:ascii="Arial" w:hAnsi="Arial"/>
                      <w:b/>
                      <w:color w:val="000000" w:themeColor="text1"/>
                      <w:sz w:val="16"/>
                      <w:lang w:val="ru-RU"/>
                    </w:rPr>
                    <w:t xml:space="preserve"> </w:t>
                  </w:r>
                  <w:r w:rsidRPr="00177D8F">
                    <w:rPr>
                      <w:rFonts w:ascii="Arial" w:hAnsi="Arial"/>
                      <w:b/>
                      <w:color w:val="000000" w:themeColor="text1"/>
                      <w:sz w:val="16"/>
                    </w:rPr>
                    <w:t>Y</w:t>
                  </w:r>
                  <w:r w:rsidRPr="00177D8F">
                    <w:rPr>
                      <w:rFonts w:ascii="Arial" w:hAnsi="Arial"/>
                      <w:b/>
                      <w:color w:val="000000" w:themeColor="text1"/>
                      <w:sz w:val="16"/>
                      <w:lang w:val="ru-RU"/>
                    </w:rPr>
                    <w:t xml:space="preserve"> </w:t>
                  </w:r>
                  <w:r w:rsidRPr="00177D8F">
                    <w:rPr>
                      <w:rFonts w:ascii="Arial" w:hAnsi="Arial"/>
                      <w:b/>
                      <w:color w:val="000000" w:themeColor="text1"/>
                      <w:sz w:val="16"/>
                    </w:rPr>
                    <w:t>E</w:t>
                  </w:r>
                  <w:r w:rsidRPr="00177D8F">
                    <w:rPr>
                      <w:rFonts w:ascii="Arial" w:hAnsi="Arial"/>
                      <w:b/>
                      <w:color w:val="000000" w:themeColor="text1"/>
                      <w:sz w:val="16"/>
                      <w:lang w:val="ru-RU"/>
                    </w:rPr>
                    <w:t xml:space="preserve"> </w:t>
                  </w:r>
                  <w:r w:rsidRPr="00177D8F">
                    <w:rPr>
                      <w:rFonts w:ascii="Arial" w:hAnsi="Arial"/>
                      <w:b/>
                      <w:color w:val="000000" w:themeColor="text1"/>
                      <w:sz w:val="16"/>
                    </w:rPr>
                    <w:t>R</w:t>
                  </w:r>
                </w:p>
                <w:p w14:paraId="000EB744" w14:textId="77777777" w:rsidR="00F40629" w:rsidRPr="00177D8F" w:rsidRDefault="00F40629" w:rsidP="00F40629">
                  <w:pPr>
                    <w:pStyle w:val="BodyText"/>
                    <w:jc w:val="center"/>
                    <w:rPr>
                      <w:rFonts w:ascii="Arial" w:hAnsi="Arial" w:cs="Arial"/>
                      <w:b/>
                      <w:color w:val="000000" w:themeColor="text1"/>
                      <w:sz w:val="16"/>
                      <w:szCs w:val="16"/>
                      <w:lang w:val="sr-Cyrl-RS"/>
                    </w:rPr>
                  </w:pPr>
                </w:p>
                <w:p w14:paraId="000EB745" w14:textId="77777777" w:rsidR="00F40629" w:rsidRPr="00177D8F" w:rsidRDefault="00F40629" w:rsidP="00F40629">
                  <w:pPr>
                    <w:pStyle w:val="BodyText"/>
                    <w:jc w:val="center"/>
                    <w:rPr>
                      <w:rFonts w:ascii="Arial" w:hAnsi="Arial" w:cs="Arial"/>
                      <w:b/>
                      <w:color w:val="000000" w:themeColor="text1"/>
                      <w:sz w:val="16"/>
                      <w:szCs w:val="16"/>
                      <w:lang w:val="sr-Cyrl-RS"/>
                    </w:rPr>
                  </w:pPr>
                </w:p>
                <w:p w14:paraId="000EB746" w14:textId="77777777" w:rsidR="00F40629" w:rsidRPr="00177D8F" w:rsidRDefault="00F40629" w:rsidP="00F40629">
                  <w:pPr>
                    <w:pStyle w:val="BodyText"/>
                    <w:jc w:val="center"/>
                    <w:rPr>
                      <w:rFonts w:ascii="Arial" w:hAnsi="Arial" w:cs="Arial"/>
                      <w:b/>
                      <w:color w:val="000000" w:themeColor="text1"/>
                      <w:sz w:val="16"/>
                      <w:szCs w:val="16"/>
                      <w:lang w:val="sr-Cyrl-RS"/>
                    </w:rPr>
                  </w:pPr>
                  <w:r w:rsidRPr="00177D8F">
                    <w:rPr>
                      <w:rFonts w:ascii="Arial" w:hAnsi="Arial" w:cs="Arial"/>
                      <w:b/>
                      <w:color w:val="000000" w:themeColor="text1"/>
                      <w:sz w:val="16"/>
                      <w:szCs w:val="16"/>
                      <w:lang w:val="sr-Cyrl-RS"/>
                    </w:rPr>
                    <w:t>_____________________</w:t>
                  </w:r>
                </w:p>
                <w:p w14:paraId="000EB747" w14:textId="77777777" w:rsidR="00F40629" w:rsidRPr="00177D8F" w:rsidRDefault="00F40629" w:rsidP="00F40629">
                  <w:pPr>
                    <w:pStyle w:val="BodyText"/>
                    <w:jc w:val="center"/>
                    <w:rPr>
                      <w:rFonts w:ascii="Arial" w:hAnsi="Arial" w:cs="Arial"/>
                      <w:color w:val="000000" w:themeColor="text1"/>
                      <w:sz w:val="16"/>
                      <w:szCs w:val="16"/>
                      <w:lang w:val="sr-Cyrl-RS"/>
                    </w:rPr>
                  </w:pPr>
                </w:p>
                <w:p w14:paraId="000EB748" w14:textId="03BCF0E4" w:rsidR="00F40629" w:rsidRPr="00177D8F" w:rsidRDefault="00F40629" w:rsidP="00F40629">
                  <w:pPr>
                    <w:pStyle w:val="BodyText"/>
                    <w:jc w:val="center"/>
                    <w:rPr>
                      <w:lang w:val="sr-Cyrl-RS"/>
                    </w:rPr>
                  </w:pPr>
                  <w:r w:rsidRPr="00177D8F">
                    <w:rPr>
                      <w:rFonts w:ascii="Arial" w:hAnsi="Arial"/>
                      <w:color w:val="000000" w:themeColor="text1"/>
                      <w:sz w:val="16"/>
                      <w:lang w:val="ru-RU"/>
                    </w:rPr>
                    <w:t xml:space="preserve"> </w:t>
                  </w:r>
                  <w:permStart w:id="315978089" w:edGrp="everyone"/>
                  <w:r w:rsidR="008A5AA2" w:rsidRPr="00177D8F">
                    <w:rPr>
                      <w:rFonts w:ascii="Arial" w:hAnsi="Arial"/>
                      <w:color w:val="000000" w:themeColor="text1"/>
                      <w:sz w:val="16"/>
                      <w:lang w:val="ru-RU"/>
                    </w:rPr>
                    <w:t>_________</w:t>
                  </w:r>
                  <w:permEnd w:id="315978089"/>
                </w:p>
              </w:tc>
            </w:tr>
          </w:tbl>
          <w:p w14:paraId="000EB74A" w14:textId="77777777" w:rsidR="00F40629" w:rsidRPr="00177D8F" w:rsidRDefault="00F40629" w:rsidP="00094343">
            <w:pPr>
              <w:pStyle w:val="Heading1"/>
              <w:jc w:val="center"/>
              <w:outlineLvl w:val="0"/>
              <w:rPr>
                <w:rFonts w:ascii="Arial" w:hAnsi="Arial"/>
                <w:b/>
                <w:color w:val="000000" w:themeColor="text1"/>
                <w:sz w:val="16"/>
                <w:lang w:val="sr-Cyrl-RS"/>
              </w:rPr>
            </w:pPr>
          </w:p>
          <w:p w14:paraId="000EB74B" w14:textId="77777777" w:rsidR="00F40629" w:rsidRPr="00177D8F" w:rsidRDefault="00F40629" w:rsidP="00F40629">
            <w:pPr>
              <w:rPr>
                <w:lang w:val="sr-Cyrl-RS" w:eastAsia="sr-Latn-CS"/>
              </w:rPr>
            </w:pPr>
          </w:p>
          <w:p w14:paraId="000EB74C" w14:textId="77777777" w:rsidR="00F40629" w:rsidRPr="00177D8F" w:rsidRDefault="00F40629" w:rsidP="00F40629">
            <w:pPr>
              <w:rPr>
                <w:lang w:val="sr-Cyrl-RS" w:eastAsia="sr-Latn-CS"/>
              </w:rPr>
            </w:pPr>
          </w:p>
          <w:p w14:paraId="000EB74D" w14:textId="77777777" w:rsidR="00F40629" w:rsidRPr="00177D8F" w:rsidRDefault="00F40629" w:rsidP="00F40629">
            <w:pPr>
              <w:rPr>
                <w:lang w:val="sr-Cyrl-RS" w:eastAsia="sr-Latn-CS"/>
              </w:rPr>
            </w:pPr>
          </w:p>
          <w:p w14:paraId="000EB74E" w14:textId="77777777" w:rsidR="00F40629" w:rsidRPr="00177D8F" w:rsidRDefault="00F40629" w:rsidP="00F40629">
            <w:pPr>
              <w:rPr>
                <w:lang w:val="sr-Cyrl-RS" w:eastAsia="sr-Latn-CS"/>
              </w:rPr>
            </w:pPr>
          </w:p>
        </w:tc>
      </w:tr>
    </w:tbl>
    <w:p w14:paraId="000EB750" w14:textId="77777777" w:rsidR="00384EF4" w:rsidRDefault="00384EF4"/>
    <w:sectPr w:rsidR="00384EF4">
      <w:headerReference w:type="default" r:id="rId18"/>
      <w:footerReference w:type="default" r:id="rId1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9574" w14:textId="77777777" w:rsidR="0040221C" w:rsidRDefault="0040221C" w:rsidP="00094343">
      <w:pPr>
        <w:spacing w:after="0" w:line="240" w:lineRule="auto"/>
      </w:pPr>
      <w:r>
        <w:separator/>
      </w:r>
    </w:p>
  </w:endnote>
  <w:endnote w:type="continuationSeparator" w:id="0">
    <w:p w14:paraId="30B762CE" w14:textId="77777777" w:rsidR="0040221C" w:rsidRDefault="0040221C" w:rsidP="0009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357324"/>
      <w:docPartObj>
        <w:docPartGallery w:val="Page Numbers (Bottom of Page)"/>
        <w:docPartUnique/>
      </w:docPartObj>
    </w:sdtPr>
    <w:sdtEndPr>
      <w:rPr>
        <w:noProof/>
        <w:sz w:val="18"/>
        <w:szCs w:val="18"/>
      </w:rPr>
    </w:sdtEndPr>
    <w:sdtContent>
      <w:p w14:paraId="000EB757" w14:textId="77777777" w:rsidR="0054557B" w:rsidRPr="0041546D" w:rsidRDefault="0054557B">
        <w:pPr>
          <w:pStyle w:val="Footer"/>
          <w:jc w:val="right"/>
          <w:rPr>
            <w:sz w:val="18"/>
            <w:szCs w:val="18"/>
          </w:rPr>
        </w:pPr>
        <w:r w:rsidRPr="0041546D">
          <w:rPr>
            <w:sz w:val="18"/>
            <w:szCs w:val="18"/>
          </w:rPr>
          <w:fldChar w:fldCharType="begin"/>
        </w:r>
        <w:r w:rsidRPr="0041546D">
          <w:rPr>
            <w:sz w:val="18"/>
            <w:szCs w:val="18"/>
          </w:rPr>
          <w:instrText xml:space="preserve"> PAGE   \* MERGEFORMAT </w:instrText>
        </w:r>
        <w:r w:rsidRPr="0041546D">
          <w:rPr>
            <w:sz w:val="18"/>
            <w:szCs w:val="18"/>
          </w:rPr>
          <w:fldChar w:fldCharType="separate"/>
        </w:r>
        <w:r w:rsidR="00177D8F">
          <w:rPr>
            <w:noProof/>
            <w:sz w:val="18"/>
            <w:szCs w:val="18"/>
          </w:rPr>
          <w:t>1</w:t>
        </w:r>
        <w:r w:rsidRPr="0041546D">
          <w:rPr>
            <w:noProof/>
            <w:sz w:val="18"/>
            <w:szCs w:val="18"/>
          </w:rPr>
          <w:fldChar w:fldCharType="end"/>
        </w:r>
      </w:p>
    </w:sdtContent>
  </w:sdt>
  <w:p w14:paraId="000EB758" w14:textId="7A3CE5C4" w:rsidR="0054557B" w:rsidRPr="00980390" w:rsidRDefault="00980390">
    <w:pPr>
      <w:pStyle w:val="Footer"/>
      <w:rPr>
        <w:lang w:val="sr-Cyrl-RS"/>
      </w:rPr>
    </w:pPr>
    <w:r>
      <w:rPr>
        <w:lang w:val="sr-Cyrl-RS"/>
      </w:rPr>
      <w:t>ТФУ-114, верзија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B1E99" w14:textId="77777777" w:rsidR="0040221C" w:rsidRDefault="0040221C" w:rsidP="00094343">
      <w:pPr>
        <w:spacing w:after="0" w:line="240" w:lineRule="auto"/>
      </w:pPr>
      <w:r>
        <w:separator/>
      </w:r>
    </w:p>
  </w:footnote>
  <w:footnote w:type="continuationSeparator" w:id="0">
    <w:p w14:paraId="569EF6FD" w14:textId="77777777" w:rsidR="0040221C" w:rsidRDefault="0040221C" w:rsidP="00094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B755" w14:textId="77777777" w:rsidR="0054557B" w:rsidRDefault="0054557B" w:rsidP="009A7F82">
    <w:pPr>
      <w:pStyle w:val="Header"/>
      <w:jc w:val="right"/>
    </w:pPr>
    <w:r>
      <w:rPr>
        <w:rFonts w:ascii="Arial" w:hAnsi="Arial" w:cs="Arial"/>
        <w:noProof/>
        <w:sz w:val="16"/>
        <w:szCs w:val="16"/>
        <w:lang w:val="en-US"/>
      </w:rPr>
      <w:drawing>
        <wp:anchor distT="0" distB="0" distL="114300" distR="114300" simplePos="0" relativeHeight="251658240" behindDoc="1" locked="0" layoutInCell="1" allowOverlap="1" wp14:anchorId="000EB759" wp14:editId="000EB75A">
          <wp:simplePos x="0" y="0"/>
          <wp:positionH relativeFrom="column">
            <wp:posOffset>-55880</wp:posOffset>
          </wp:positionH>
          <wp:positionV relativeFrom="paragraph">
            <wp:posOffset>-229235</wp:posOffset>
          </wp:positionV>
          <wp:extent cx="895350" cy="647700"/>
          <wp:effectExtent l="0" t="0" r="0" b="0"/>
          <wp:wrapTight wrapText="bothSides">
            <wp:wrapPolygon edited="0">
              <wp:start x="0" y="0"/>
              <wp:lineTo x="0" y="20965"/>
              <wp:lineTo x="21140" y="20965"/>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A7F82" w:rsidRPr="009A7F82">
      <w:rPr>
        <w:rFonts w:ascii="Arial" w:hAnsi="Arial" w:cs="Arial"/>
        <w:i/>
        <w:sz w:val="16"/>
        <w:szCs w:val="16"/>
        <w:lang w:val="ru-RU"/>
      </w:rPr>
      <w:t xml:space="preserve"> </w:t>
    </w:r>
    <w:proofErr w:type="spellStart"/>
    <w:r w:rsidR="009A7F82" w:rsidRPr="00D12177">
      <w:rPr>
        <w:rFonts w:ascii="Arial" w:hAnsi="Arial" w:cs="Arial"/>
        <w:i/>
        <w:sz w:val="16"/>
        <w:szCs w:val="16"/>
        <w:lang w:val="ru-RU"/>
      </w:rPr>
      <w:t>Типска</w:t>
    </w:r>
    <w:proofErr w:type="spellEnd"/>
    <w:r w:rsidR="009A7F82" w:rsidRPr="00D12177">
      <w:rPr>
        <w:rFonts w:ascii="Arial" w:hAnsi="Arial" w:cs="Arial"/>
        <w:i/>
        <w:sz w:val="16"/>
        <w:szCs w:val="16"/>
        <w:lang w:val="ru-RU"/>
      </w:rPr>
      <w:t xml:space="preserve"> форма</w:t>
    </w:r>
  </w:p>
  <w:p w14:paraId="000EB756" w14:textId="77777777" w:rsidR="0054557B" w:rsidRDefault="00545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7C1E"/>
    <w:multiLevelType w:val="hybridMultilevel"/>
    <w:tmpl w:val="D81AFE3C"/>
    <w:lvl w:ilvl="0" w:tplc="F618801A">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41DC4E15"/>
    <w:multiLevelType w:val="hybridMultilevel"/>
    <w:tmpl w:val="EACC5B58"/>
    <w:lvl w:ilvl="0" w:tplc="388A5224">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nsid w:val="42602203"/>
    <w:multiLevelType w:val="hybridMultilevel"/>
    <w:tmpl w:val="BDB446A2"/>
    <w:lvl w:ilvl="0" w:tplc="388A5224">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44B10FCB"/>
    <w:multiLevelType w:val="hybridMultilevel"/>
    <w:tmpl w:val="FD02DD30"/>
    <w:lvl w:ilvl="0" w:tplc="AB9E4CC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696508"/>
    <w:multiLevelType w:val="hybridMultilevel"/>
    <w:tmpl w:val="8C866D0A"/>
    <w:lvl w:ilvl="0" w:tplc="B58C739C">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64346E60"/>
    <w:multiLevelType w:val="hybridMultilevel"/>
    <w:tmpl w:val="5E1CC17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documentProtection w:edit="comments" w:enforcement="1" w:cryptProviderType="rsaFull" w:cryptAlgorithmClass="hash" w:cryptAlgorithmType="typeAny" w:cryptAlgorithmSid="4" w:cryptSpinCount="100000" w:hash="p8BtzI+KEQJlYA6NO5zjFmS+Ro4=" w:salt="yIOmn9L7xt0+65ZvG47Ia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43"/>
    <w:rsid w:val="00093CB5"/>
    <w:rsid w:val="00094343"/>
    <w:rsid w:val="000C4DF2"/>
    <w:rsid w:val="000D7F0C"/>
    <w:rsid w:val="00162398"/>
    <w:rsid w:val="00177D8F"/>
    <w:rsid w:val="001F6F69"/>
    <w:rsid w:val="002520EA"/>
    <w:rsid w:val="00276782"/>
    <w:rsid w:val="002874F1"/>
    <w:rsid w:val="0029004B"/>
    <w:rsid w:val="002F3218"/>
    <w:rsid w:val="00327865"/>
    <w:rsid w:val="00373B43"/>
    <w:rsid w:val="00373D17"/>
    <w:rsid w:val="00382A35"/>
    <w:rsid w:val="00384EF4"/>
    <w:rsid w:val="0038708A"/>
    <w:rsid w:val="003D4FB1"/>
    <w:rsid w:val="0040221C"/>
    <w:rsid w:val="0041546D"/>
    <w:rsid w:val="004801EA"/>
    <w:rsid w:val="0048489A"/>
    <w:rsid w:val="004A3AF4"/>
    <w:rsid w:val="004B1F73"/>
    <w:rsid w:val="004D2AA7"/>
    <w:rsid w:val="00501A74"/>
    <w:rsid w:val="00533168"/>
    <w:rsid w:val="0054557B"/>
    <w:rsid w:val="005A0ABD"/>
    <w:rsid w:val="005A7397"/>
    <w:rsid w:val="005D2AEF"/>
    <w:rsid w:val="00604B7F"/>
    <w:rsid w:val="00683D49"/>
    <w:rsid w:val="00695F47"/>
    <w:rsid w:val="006975F9"/>
    <w:rsid w:val="006A2F48"/>
    <w:rsid w:val="006A53CD"/>
    <w:rsid w:val="007021D2"/>
    <w:rsid w:val="00702E29"/>
    <w:rsid w:val="00705D55"/>
    <w:rsid w:val="00745BEB"/>
    <w:rsid w:val="00773A96"/>
    <w:rsid w:val="0078676A"/>
    <w:rsid w:val="007B48AA"/>
    <w:rsid w:val="007F7643"/>
    <w:rsid w:val="008A5AA2"/>
    <w:rsid w:val="008E4BFA"/>
    <w:rsid w:val="008E6B16"/>
    <w:rsid w:val="008F3C63"/>
    <w:rsid w:val="0090526D"/>
    <w:rsid w:val="00912782"/>
    <w:rsid w:val="00914E8D"/>
    <w:rsid w:val="009159B1"/>
    <w:rsid w:val="009258B2"/>
    <w:rsid w:val="00935E3C"/>
    <w:rsid w:val="00980390"/>
    <w:rsid w:val="009A7F82"/>
    <w:rsid w:val="009D6C95"/>
    <w:rsid w:val="009E53E5"/>
    <w:rsid w:val="00A4008A"/>
    <w:rsid w:val="00A86792"/>
    <w:rsid w:val="00AF34FF"/>
    <w:rsid w:val="00B206AB"/>
    <w:rsid w:val="00B2300C"/>
    <w:rsid w:val="00B2401C"/>
    <w:rsid w:val="00B261F2"/>
    <w:rsid w:val="00B53618"/>
    <w:rsid w:val="00BC1C04"/>
    <w:rsid w:val="00BF2C68"/>
    <w:rsid w:val="00C76C5B"/>
    <w:rsid w:val="00CF2E4F"/>
    <w:rsid w:val="00CF3C85"/>
    <w:rsid w:val="00D22F92"/>
    <w:rsid w:val="00DB3FD5"/>
    <w:rsid w:val="00E23177"/>
    <w:rsid w:val="00E271F4"/>
    <w:rsid w:val="00EB0DD1"/>
    <w:rsid w:val="00ED0709"/>
    <w:rsid w:val="00EF743D"/>
    <w:rsid w:val="00F004C4"/>
    <w:rsid w:val="00F314B4"/>
    <w:rsid w:val="00F40629"/>
    <w:rsid w:val="00FC06AD"/>
    <w:rsid w:val="00FC6451"/>
    <w:rsid w:val="00FE6A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E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43"/>
  </w:style>
  <w:style w:type="paragraph" w:styleId="Heading1">
    <w:name w:val="heading 1"/>
    <w:basedOn w:val="Normal"/>
    <w:next w:val="Normal"/>
    <w:link w:val="Heading1Char"/>
    <w:qFormat/>
    <w:rsid w:val="00094343"/>
    <w:pPr>
      <w:keepNext/>
      <w:spacing w:after="0" w:line="240" w:lineRule="auto"/>
      <w:outlineLvl w:val="0"/>
    </w:pPr>
    <w:rPr>
      <w:rFonts w:ascii="Times New Roman" w:eastAsia="Times New Roman" w:hAnsi="Times New Roman" w:cs="Times New Roman"/>
      <w:sz w:val="28"/>
      <w:szCs w:val="20"/>
      <w:lang w:val="en-US" w:eastAsia="sr-Latn-CS"/>
    </w:rPr>
  </w:style>
  <w:style w:type="paragraph" w:styleId="Heading2">
    <w:name w:val="heading 2"/>
    <w:basedOn w:val="Normal"/>
    <w:next w:val="Normal"/>
    <w:link w:val="Heading2Char"/>
    <w:uiPriority w:val="9"/>
    <w:semiHidden/>
    <w:unhideWhenUsed/>
    <w:qFormat/>
    <w:rsid w:val="00501A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4343"/>
    <w:rPr>
      <w:rFonts w:ascii="Times New Roman" w:eastAsia="Times New Roman" w:hAnsi="Times New Roman" w:cs="Times New Roman"/>
      <w:sz w:val="28"/>
      <w:szCs w:val="20"/>
      <w:lang w:val="en-US" w:eastAsia="sr-Latn-CS"/>
    </w:rPr>
  </w:style>
  <w:style w:type="paragraph" w:styleId="BodyText">
    <w:name w:val="Body Text"/>
    <w:basedOn w:val="Normal"/>
    <w:link w:val="BodyTextChar"/>
    <w:rsid w:val="00094343"/>
    <w:pPr>
      <w:spacing w:after="0" w:line="240" w:lineRule="auto"/>
      <w:jc w:val="both"/>
    </w:pPr>
    <w:rPr>
      <w:rFonts w:ascii="Times New Roman" w:eastAsia="Times New Roman" w:hAnsi="Times New Roman" w:cs="Times New Roman"/>
      <w:sz w:val="24"/>
      <w:szCs w:val="20"/>
      <w:lang w:val="en-US" w:eastAsia="sr-Latn-CS"/>
    </w:rPr>
  </w:style>
  <w:style w:type="character" w:customStyle="1" w:styleId="BodyTextChar">
    <w:name w:val="Body Text Char"/>
    <w:basedOn w:val="DefaultParagraphFont"/>
    <w:link w:val="BodyText"/>
    <w:rsid w:val="00094343"/>
    <w:rPr>
      <w:rFonts w:ascii="Times New Roman" w:eastAsia="Times New Roman" w:hAnsi="Times New Roman" w:cs="Times New Roman"/>
      <w:sz w:val="24"/>
      <w:szCs w:val="20"/>
      <w:lang w:val="en-US" w:eastAsia="sr-Latn-CS"/>
    </w:rPr>
  </w:style>
  <w:style w:type="character" w:styleId="Hyperlink">
    <w:name w:val="Hyperlink"/>
    <w:basedOn w:val="DefaultParagraphFont"/>
    <w:uiPriority w:val="99"/>
    <w:unhideWhenUsed/>
    <w:rsid w:val="00094343"/>
    <w:rPr>
      <w:color w:val="0000FF" w:themeColor="hyperlink"/>
      <w:u w:val="single"/>
    </w:rPr>
  </w:style>
  <w:style w:type="paragraph" w:styleId="Header">
    <w:name w:val="header"/>
    <w:basedOn w:val="Normal"/>
    <w:link w:val="HeaderChar"/>
    <w:uiPriority w:val="99"/>
    <w:unhideWhenUsed/>
    <w:rsid w:val="000943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343"/>
  </w:style>
  <w:style w:type="paragraph" w:styleId="Footer">
    <w:name w:val="footer"/>
    <w:basedOn w:val="Normal"/>
    <w:link w:val="FooterChar"/>
    <w:uiPriority w:val="99"/>
    <w:unhideWhenUsed/>
    <w:rsid w:val="000943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343"/>
  </w:style>
  <w:style w:type="paragraph" w:styleId="BalloonText">
    <w:name w:val="Balloon Text"/>
    <w:basedOn w:val="Normal"/>
    <w:link w:val="BalloonTextChar"/>
    <w:uiPriority w:val="99"/>
    <w:semiHidden/>
    <w:unhideWhenUsed/>
    <w:rsid w:val="00094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43"/>
    <w:rPr>
      <w:rFonts w:ascii="Tahoma" w:hAnsi="Tahoma" w:cs="Tahoma"/>
      <w:sz w:val="16"/>
      <w:szCs w:val="16"/>
    </w:rPr>
  </w:style>
  <w:style w:type="character" w:customStyle="1" w:styleId="Heading2Char">
    <w:name w:val="Heading 2 Char"/>
    <w:basedOn w:val="DefaultParagraphFont"/>
    <w:link w:val="Heading2"/>
    <w:uiPriority w:val="9"/>
    <w:semiHidden/>
    <w:rsid w:val="00501A7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D6C95"/>
    <w:rPr>
      <w:sz w:val="16"/>
      <w:szCs w:val="16"/>
    </w:rPr>
  </w:style>
  <w:style w:type="paragraph" w:styleId="CommentText">
    <w:name w:val="annotation text"/>
    <w:basedOn w:val="Normal"/>
    <w:link w:val="CommentTextChar"/>
    <w:uiPriority w:val="99"/>
    <w:semiHidden/>
    <w:unhideWhenUsed/>
    <w:rsid w:val="009D6C95"/>
    <w:pPr>
      <w:spacing w:line="240" w:lineRule="auto"/>
    </w:pPr>
    <w:rPr>
      <w:sz w:val="20"/>
      <w:szCs w:val="20"/>
    </w:rPr>
  </w:style>
  <w:style w:type="character" w:customStyle="1" w:styleId="CommentTextChar">
    <w:name w:val="Comment Text Char"/>
    <w:basedOn w:val="DefaultParagraphFont"/>
    <w:link w:val="CommentText"/>
    <w:uiPriority w:val="99"/>
    <w:semiHidden/>
    <w:rsid w:val="009D6C95"/>
    <w:rPr>
      <w:sz w:val="20"/>
      <w:szCs w:val="20"/>
    </w:rPr>
  </w:style>
  <w:style w:type="paragraph" w:styleId="CommentSubject">
    <w:name w:val="annotation subject"/>
    <w:basedOn w:val="CommentText"/>
    <w:next w:val="CommentText"/>
    <w:link w:val="CommentSubjectChar"/>
    <w:uiPriority w:val="99"/>
    <w:semiHidden/>
    <w:unhideWhenUsed/>
    <w:rsid w:val="009D6C95"/>
    <w:rPr>
      <w:b/>
      <w:bCs/>
    </w:rPr>
  </w:style>
  <w:style w:type="character" w:customStyle="1" w:styleId="CommentSubjectChar">
    <w:name w:val="Comment Subject Char"/>
    <w:basedOn w:val="CommentTextChar"/>
    <w:link w:val="CommentSubject"/>
    <w:uiPriority w:val="99"/>
    <w:semiHidden/>
    <w:rsid w:val="009D6C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43"/>
  </w:style>
  <w:style w:type="paragraph" w:styleId="Heading1">
    <w:name w:val="heading 1"/>
    <w:basedOn w:val="Normal"/>
    <w:next w:val="Normal"/>
    <w:link w:val="Heading1Char"/>
    <w:qFormat/>
    <w:rsid w:val="00094343"/>
    <w:pPr>
      <w:keepNext/>
      <w:spacing w:after="0" w:line="240" w:lineRule="auto"/>
      <w:outlineLvl w:val="0"/>
    </w:pPr>
    <w:rPr>
      <w:rFonts w:ascii="Times New Roman" w:eastAsia="Times New Roman" w:hAnsi="Times New Roman" w:cs="Times New Roman"/>
      <w:sz w:val="28"/>
      <w:szCs w:val="20"/>
      <w:lang w:val="en-US" w:eastAsia="sr-Latn-CS"/>
    </w:rPr>
  </w:style>
  <w:style w:type="paragraph" w:styleId="Heading2">
    <w:name w:val="heading 2"/>
    <w:basedOn w:val="Normal"/>
    <w:next w:val="Normal"/>
    <w:link w:val="Heading2Char"/>
    <w:uiPriority w:val="9"/>
    <w:semiHidden/>
    <w:unhideWhenUsed/>
    <w:qFormat/>
    <w:rsid w:val="00501A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4343"/>
    <w:rPr>
      <w:rFonts w:ascii="Times New Roman" w:eastAsia="Times New Roman" w:hAnsi="Times New Roman" w:cs="Times New Roman"/>
      <w:sz w:val="28"/>
      <w:szCs w:val="20"/>
      <w:lang w:val="en-US" w:eastAsia="sr-Latn-CS"/>
    </w:rPr>
  </w:style>
  <w:style w:type="paragraph" w:styleId="BodyText">
    <w:name w:val="Body Text"/>
    <w:basedOn w:val="Normal"/>
    <w:link w:val="BodyTextChar"/>
    <w:rsid w:val="00094343"/>
    <w:pPr>
      <w:spacing w:after="0" w:line="240" w:lineRule="auto"/>
      <w:jc w:val="both"/>
    </w:pPr>
    <w:rPr>
      <w:rFonts w:ascii="Times New Roman" w:eastAsia="Times New Roman" w:hAnsi="Times New Roman" w:cs="Times New Roman"/>
      <w:sz w:val="24"/>
      <w:szCs w:val="20"/>
      <w:lang w:val="en-US" w:eastAsia="sr-Latn-CS"/>
    </w:rPr>
  </w:style>
  <w:style w:type="character" w:customStyle="1" w:styleId="BodyTextChar">
    <w:name w:val="Body Text Char"/>
    <w:basedOn w:val="DefaultParagraphFont"/>
    <w:link w:val="BodyText"/>
    <w:rsid w:val="00094343"/>
    <w:rPr>
      <w:rFonts w:ascii="Times New Roman" w:eastAsia="Times New Roman" w:hAnsi="Times New Roman" w:cs="Times New Roman"/>
      <w:sz w:val="24"/>
      <w:szCs w:val="20"/>
      <w:lang w:val="en-US" w:eastAsia="sr-Latn-CS"/>
    </w:rPr>
  </w:style>
  <w:style w:type="character" w:styleId="Hyperlink">
    <w:name w:val="Hyperlink"/>
    <w:basedOn w:val="DefaultParagraphFont"/>
    <w:uiPriority w:val="99"/>
    <w:unhideWhenUsed/>
    <w:rsid w:val="00094343"/>
    <w:rPr>
      <w:color w:val="0000FF" w:themeColor="hyperlink"/>
      <w:u w:val="single"/>
    </w:rPr>
  </w:style>
  <w:style w:type="paragraph" w:styleId="Header">
    <w:name w:val="header"/>
    <w:basedOn w:val="Normal"/>
    <w:link w:val="HeaderChar"/>
    <w:uiPriority w:val="99"/>
    <w:unhideWhenUsed/>
    <w:rsid w:val="000943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343"/>
  </w:style>
  <w:style w:type="paragraph" w:styleId="Footer">
    <w:name w:val="footer"/>
    <w:basedOn w:val="Normal"/>
    <w:link w:val="FooterChar"/>
    <w:uiPriority w:val="99"/>
    <w:unhideWhenUsed/>
    <w:rsid w:val="000943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343"/>
  </w:style>
  <w:style w:type="paragraph" w:styleId="BalloonText">
    <w:name w:val="Balloon Text"/>
    <w:basedOn w:val="Normal"/>
    <w:link w:val="BalloonTextChar"/>
    <w:uiPriority w:val="99"/>
    <w:semiHidden/>
    <w:unhideWhenUsed/>
    <w:rsid w:val="00094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43"/>
    <w:rPr>
      <w:rFonts w:ascii="Tahoma" w:hAnsi="Tahoma" w:cs="Tahoma"/>
      <w:sz w:val="16"/>
      <w:szCs w:val="16"/>
    </w:rPr>
  </w:style>
  <w:style w:type="character" w:customStyle="1" w:styleId="Heading2Char">
    <w:name w:val="Heading 2 Char"/>
    <w:basedOn w:val="DefaultParagraphFont"/>
    <w:link w:val="Heading2"/>
    <w:uiPriority w:val="9"/>
    <w:semiHidden/>
    <w:rsid w:val="00501A7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D6C95"/>
    <w:rPr>
      <w:sz w:val="16"/>
      <w:szCs w:val="16"/>
    </w:rPr>
  </w:style>
  <w:style w:type="paragraph" w:styleId="CommentText">
    <w:name w:val="annotation text"/>
    <w:basedOn w:val="Normal"/>
    <w:link w:val="CommentTextChar"/>
    <w:uiPriority w:val="99"/>
    <w:semiHidden/>
    <w:unhideWhenUsed/>
    <w:rsid w:val="009D6C95"/>
    <w:pPr>
      <w:spacing w:line="240" w:lineRule="auto"/>
    </w:pPr>
    <w:rPr>
      <w:sz w:val="20"/>
      <w:szCs w:val="20"/>
    </w:rPr>
  </w:style>
  <w:style w:type="character" w:customStyle="1" w:styleId="CommentTextChar">
    <w:name w:val="Comment Text Char"/>
    <w:basedOn w:val="DefaultParagraphFont"/>
    <w:link w:val="CommentText"/>
    <w:uiPriority w:val="99"/>
    <w:semiHidden/>
    <w:rsid w:val="009D6C95"/>
    <w:rPr>
      <w:sz w:val="20"/>
      <w:szCs w:val="20"/>
    </w:rPr>
  </w:style>
  <w:style w:type="paragraph" w:styleId="CommentSubject">
    <w:name w:val="annotation subject"/>
    <w:basedOn w:val="CommentText"/>
    <w:next w:val="CommentText"/>
    <w:link w:val="CommentSubjectChar"/>
    <w:uiPriority w:val="99"/>
    <w:semiHidden/>
    <w:unhideWhenUsed/>
    <w:rsid w:val="009D6C95"/>
    <w:rPr>
      <w:b/>
      <w:bCs/>
    </w:rPr>
  </w:style>
  <w:style w:type="character" w:customStyle="1" w:styleId="CommentSubjectChar">
    <w:name w:val="Comment Subject Char"/>
    <w:basedOn w:val="CommentTextChar"/>
    <w:link w:val="CommentSubject"/>
    <w:uiPriority w:val="99"/>
    <w:semiHidden/>
    <w:rsid w:val="009D6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34646">
      <w:bodyDiv w:val="1"/>
      <w:marLeft w:val="0"/>
      <w:marRight w:val="0"/>
      <w:marTop w:val="0"/>
      <w:marBottom w:val="0"/>
      <w:divBdr>
        <w:top w:val="none" w:sz="0" w:space="0" w:color="auto"/>
        <w:left w:val="none" w:sz="0" w:space="0" w:color="auto"/>
        <w:bottom w:val="none" w:sz="0" w:space="0" w:color="auto"/>
        <w:right w:val="none" w:sz="0" w:space="0" w:color="auto"/>
      </w:divBdr>
      <w:divsChild>
        <w:div w:id="968781459">
          <w:marLeft w:val="0"/>
          <w:marRight w:val="0"/>
          <w:marTop w:val="0"/>
          <w:marBottom w:val="0"/>
          <w:divBdr>
            <w:top w:val="none" w:sz="0" w:space="0" w:color="auto"/>
            <w:left w:val="none" w:sz="0" w:space="0" w:color="auto"/>
            <w:bottom w:val="none" w:sz="0" w:space="0" w:color="auto"/>
            <w:right w:val="none" w:sz="0" w:space="0" w:color="auto"/>
          </w:divBdr>
          <w:divsChild>
            <w:div w:id="1148009915">
              <w:marLeft w:val="-225"/>
              <w:marRight w:val="-225"/>
              <w:marTop w:val="0"/>
              <w:marBottom w:val="0"/>
              <w:divBdr>
                <w:top w:val="none" w:sz="0" w:space="0" w:color="auto"/>
                <w:left w:val="none" w:sz="0" w:space="0" w:color="auto"/>
                <w:bottom w:val="none" w:sz="0" w:space="0" w:color="auto"/>
                <w:right w:val="none" w:sz="0" w:space="0" w:color="auto"/>
              </w:divBdr>
              <w:divsChild>
                <w:div w:id="16669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4931">
      <w:bodyDiv w:val="1"/>
      <w:marLeft w:val="0"/>
      <w:marRight w:val="0"/>
      <w:marTop w:val="0"/>
      <w:marBottom w:val="0"/>
      <w:divBdr>
        <w:top w:val="none" w:sz="0" w:space="0" w:color="auto"/>
        <w:left w:val="none" w:sz="0" w:space="0" w:color="auto"/>
        <w:bottom w:val="none" w:sz="0" w:space="0" w:color="auto"/>
        <w:right w:val="none" w:sz="0" w:space="0" w:color="auto"/>
      </w:divBdr>
      <w:divsChild>
        <w:div w:id="745692943">
          <w:marLeft w:val="0"/>
          <w:marRight w:val="0"/>
          <w:marTop w:val="0"/>
          <w:marBottom w:val="0"/>
          <w:divBdr>
            <w:top w:val="none" w:sz="0" w:space="0" w:color="auto"/>
            <w:left w:val="none" w:sz="0" w:space="0" w:color="auto"/>
            <w:bottom w:val="none" w:sz="0" w:space="0" w:color="auto"/>
            <w:right w:val="none" w:sz="0" w:space="0" w:color="auto"/>
          </w:divBdr>
          <w:divsChild>
            <w:div w:id="1875724724">
              <w:marLeft w:val="-225"/>
              <w:marRight w:val="-225"/>
              <w:marTop w:val="0"/>
              <w:marBottom w:val="0"/>
              <w:divBdr>
                <w:top w:val="none" w:sz="0" w:space="0" w:color="auto"/>
                <w:left w:val="none" w:sz="0" w:space="0" w:color="auto"/>
                <w:bottom w:val="none" w:sz="0" w:space="0" w:color="auto"/>
                <w:right w:val="none" w:sz="0" w:space="0" w:color="auto"/>
              </w:divBdr>
              <w:divsChild>
                <w:div w:id="17915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spetrol.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nispetrol.rs" TargetMode="External"/><Relationship Id="rId17" Type="http://schemas.openxmlformats.org/officeDocument/2006/relationships/hyperlink" Target="http://www.nispetrol.rs" TargetMode="External"/><Relationship Id="rId2" Type="http://schemas.openxmlformats.org/officeDocument/2006/relationships/customXml" Target="../customXml/item2.xml"/><Relationship Id="rId16" Type="http://schemas.openxmlformats.org/officeDocument/2006/relationships/hyperlink" Target="http://www.nispetrol.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ispetrol.r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ispetro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B457A301E6EF844A3909B7572FF1896" ma:contentTypeVersion="8" ma:contentTypeDescription="Create a new document." ma:contentTypeScope="" ma:versionID="466f7b1cab50e8a1c2f4ce40339545a8">
  <xsd:schema xmlns:xsd="http://www.w3.org/2001/XMLSchema" xmlns:xs="http://www.w3.org/2001/XMLSchema" xmlns:p="http://schemas.microsoft.com/office/2006/metadata/properties" xmlns:ns2="b3ef1202-6da4-439b-bd9c-0f518e8f8abc" targetNamespace="http://schemas.microsoft.com/office/2006/metadata/properties" ma:root="true" ma:fieldsID="f4668b1ef04c4ce3fa9831393557d79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OrganizationalUnit"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ganizationalUnit" ma:index="11" nillable="true" ma:displayName="Organizacioni deo" ma:internalName="OrganizationalUnit" ma:readOnly="true">
      <xsd:simpleType>
        <xsd:restriction base="dms:Text"/>
      </xsd:simpleType>
    </xsd:element>
    <xsd:element name="ReferesToItemTitle" ma:index="12" nillable="true" ma:displayName="Naslov dokumenta" ma:internalName="ReferesToItemTitle">
      <xsd:simpleType>
        <xsd:restriction base="dms:Text"/>
      </xsd:simpleType>
    </xsd:element>
    <xsd:element name="DocumentName" ma:index="13" nillable="true" ma:displayName="Naziv dokumenta" ma:internalName="DocumentName">
      <xsd:simpleType>
        <xsd:restriction base="dms:Text"/>
      </xsd:simpleType>
    </xsd:element>
    <xsd:element name="NamesOfEntries" ma:index="14"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2011-10-82715</_dlc_DocId>
    <_dlc_DocIdUrl xmlns="b3ef1202-6da4-439b-bd9c-0f518e8f8abc">
      <Url>http://nisdms/_layouts/DocIdRedir.aspx?ID=2011-10-82715</Url>
      <Description>2011-10-82715</Description>
    </_dlc_DocIdUrl>
  </documentManagement>
</p:properties>
</file>

<file path=customXml/itemProps1.xml><?xml version="1.0" encoding="utf-8"?>
<ds:datastoreItem xmlns:ds="http://schemas.openxmlformats.org/officeDocument/2006/customXml" ds:itemID="{61DD984E-BA1A-4350-A45C-BE91AC45AADF}">
  <ds:schemaRefs>
    <ds:schemaRef ds:uri="http://schemas.microsoft.com/sharepoint/v3/contenttype/forms"/>
  </ds:schemaRefs>
</ds:datastoreItem>
</file>

<file path=customXml/itemProps2.xml><?xml version="1.0" encoding="utf-8"?>
<ds:datastoreItem xmlns:ds="http://schemas.openxmlformats.org/officeDocument/2006/customXml" ds:itemID="{58841FD3-D317-43A0-988E-E976FB3CC40B}">
  <ds:schemaRefs>
    <ds:schemaRef ds:uri="http://schemas.microsoft.com/sharepoint/events"/>
  </ds:schemaRefs>
</ds:datastoreItem>
</file>

<file path=customXml/itemProps3.xml><?xml version="1.0" encoding="utf-8"?>
<ds:datastoreItem xmlns:ds="http://schemas.openxmlformats.org/officeDocument/2006/customXml" ds:itemID="{6A22AE55-28D7-474E-A1E7-33982E303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2C496-3984-4475-82D8-664D2D239607}">
  <ds:schemaRefs>
    <ds:schemaRef ds:uri="http://schemas.microsoft.com/office/2006/metadata/properties"/>
    <ds:schemaRef ds:uri="http://schemas.microsoft.com/office/infopath/2007/PartnerControls"/>
    <ds:schemaRef ds:uri="b3ef1202-6da4-439b-bd9c-0f518e8f8abc"/>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2236</Words>
  <Characters>12746</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Klasifikacija: Без ограничења/Unrestricted</cp:keywords>
  <cp:lastModifiedBy>Windows User</cp:lastModifiedBy>
  <cp:revision>36</cp:revision>
  <dcterms:created xsi:type="dcterms:W3CDTF">2017-03-22T13:34:00Z</dcterms:created>
  <dcterms:modified xsi:type="dcterms:W3CDTF">2017-06-16T06:21:00Z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d6af8860-7f19-4226-8334-db3d2d5489c7</vt:lpwstr>
  </property>
  <property fmtid="{D5CDD505-2E9C-101B-9397-08002B2CF9AE}" pid="3" name="ContentTypeId">
    <vt:lpwstr>0x010100CB457A301E6EF844A3909B7572FF1896</vt:lpwstr>
  </property>
  <property fmtid="{D5CDD505-2E9C-101B-9397-08002B2CF9AE}" pid="4" name="_dlc_DocIdItemGuid">
    <vt:lpwstr>071bbbc6-530b-449e-a961-ddd2cc865b23</vt:lpwstr>
  </property>
  <property fmtid="{D5CDD505-2E9C-101B-9397-08002B2CF9AE}" pid="5" name="NISKlasifikacija">
    <vt:lpwstr>Bez-ogranicenja-Unrestricted</vt:lpwstr>
  </property>
</Properties>
</file>