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644"/>
        <w:gridCol w:w="4644"/>
      </w:tblGrid>
      <w:tr w:rsidR="00094343" w14:paraId="000EB737" w14:textId="77777777" w:rsidTr="006A53CD">
        <w:tc>
          <w:tcPr>
            <w:tcW w:w="4644" w:type="dxa"/>
          </w:tcPr>
          <w:p w14:paraId="000EB6A6" w14:textId="77777777" w:rsidR="00094343" w:rsidRPr="00177D8F" w:rsidRDefault="00094343" w:rsidP="00094343">
            <w:pPr>
              <w:pStyle w:val="Heading1"/>
              <w:jc w:val="center"/>
              <w:outlineLvl w:val="0"/>
              <w:rPr>
                <w:rFonts w:ascii="Arial" w:hAnsi="Arial" w:cs="Arial"/>
                <w:b/>
                <w:color w:val="000000" w:themeColor="text1"/>
                <w:sz w:val="16"/>
                <w:szCs w:val="16"/>
                <w:lang w:val="sr-Cyrl-RS"/>
              </w:rPr>
            </w:pPr>
            <w:r w:rsidRPr="00177D8F">
              <w:rPr>
                <w:rFonts w:ascii="Arial" w:hAnsi="Arial" w:cs="Arial"/>
                <w:b/>
                <w:color w:val="000000" w:themeColor="text1"/>
                <w:sz w:val="16"/>
                <w:szCs w:val="16"/>
                <w:lang w:val="sr-Cyrl-RS"/>
              </w:rPr>
              <w:t>УГОВОР  О  ПРОДАЈИ  НАФТНИХ  ДЕРИВАТА</w:t>
            </w:r>
          </w:p>
          <w:p w14:paraId="000EB6A7" w14:textId="3AA511CC" w:rsidR="00094343" w:rsidRPr="00177D8F" w:rsidRDefault="00094343" w:rsidP="00094343">
            <w:pPr>
              <w:pStyle w:val="Heading1"/>
              <w:jc w:val="center"/>
              <w:outlineLvl w:val="0"/>
              <w:rPr>
                <w:rFonts w:ascii="Arial" w:hAnsi="Arial" w:cs="Arial"/>
                <w:b/>
                <w:color w:val="000000" w:themeColor="text1"/>
                <w:sz w:val="16"/>
                <w:szCs w:val="16"/>
                <w:lang w:val="sr-Cyrl-RS"/>
              </w:rPr>
            </w:pPr>
            <w:r w:rsidRPr="00177D8F">
              <w:rPr>
                <w:rFonts w:ascii="Arial" w:hAnsi="Arial" w:cs="Arial"/>
                <w:b/>
                <w:color w:val="000000" w:themeColor="text1"/>
                <w:sz w:val="16"/>
                <w:szCs w:val="16"/>
                <w:lang w:val="sr-Cyrl-RS"/>
              </w:rPr>
              <w:t xml:space="preserve">ПУТЕМ  КРЕДИТНЕ ЦД  </w:t>
            </w:r>
            <w:r w:rsidR="004801EA" w:rsidRPr="00177D8F">
              <w:rPr>
                <w:rFonts w:ascii="Arial" w:hAnsi="Arial" w:cs="Arial"/>
                <w:b/>
                <w:color w:val="000000" w:themeColor="text1"/>
                <w:sz w:val="16"/>
                <w:szCs w:val="16"/>
                <w:lang w:val="sr-Cyrl-RS"/>
              </w:rPr>
              <w:t>ГАЗПРОМ</w:t>
            </w:r>
            <w:r w:rsidRPr="00177D8F">
              <w:rPr>
                <w:rFonts w:ascii="Arial" w:hAnsi="Arial" w:cs="Arial"/>
                <w:b/>
                <w:color w:val="000000" w:themeColor="text1"/>
                <w:sz w:val="16"/>
                <w:szCs w:val="16"/>
                <w:lang w:val="sr-Cyrl-RS"/>
              </w:rPr>
              <w:t xml:space="preserve">  КАРТИЦЕ  ЗА  ГОРИВО</w:t>
            </w:r>
          </w:p>
          <w:p w14:paraId="000EB6A8" w14:textId="77777777" w:rsidR="00094343" w:rsidRPr="00177D8F" w:rsidRDefault="00094343" w:rsidP="00094343">
            <w:pPr>
              <w:pStyle w:val="Heading1"/>
              <w:tabs>
                <w:tab w:val="left" w:pos="1830"/>
                <w:tab w:val="center" w:pos="4748"/>
              </w:tabs>
              <w:outlineLvl w:val="0"/>
              <w:rPr>
                <w:rFonts w:ascii="Arial" w:hAnsi="Arial" w:cs="Arial"/>
                <w:b/>
                <w:i/>
                <w:color w:val="000000" w:themeColor="text1"/>
                <w:sz w:val="16"/>
                <w:szCs w:val="16"/>
                <w:lang w:val="sr-Cyrl-RS"/>
              </w:rPr>
            </w:pPr>
            <w:r w:rsidRPr="00177D8F">
              <w:rPr>
                <w:rFonts w:ascii="Arial" w:hAnsi="Arial" w:cs="Arial"/>
                <w:b/>
                <w:color w:val="000000" w:themeColor="text1"/>
                <w:sz w:val="16"/>
                <w:szCs w:val="16"/>
                <w:lang w:val="sr-Cyrl-RS"/>
              </w:rPr>
              <w:tab/>
            </w:r>
            <w:r w:rsidRPr="00177D8F">
              <w:rPr>
                <w:rFonts w:ascii="Arial" w:hAnsi="Arial" w:cs="Arial"/>
                <w:b/>
                <w:color w:val="000000" w:themeColor="text1"/>
                <w:sz w:val="16"/>
                <w:szCs w:val="16"/>
                <w:lang w:val="sr-Cyrl-RS"/>
              </w:rPr>
              <w:tab/>
              <w:t xml:space="preserve"> </w:t>
            </w:r>
          </w:p>
          <w:p w14:paraId="000EB6A9" w14:textId="77777777" w:rsidR="00094343" w:rsidRPr="00177D8F" w:rsidRDefault="00094343" w:rsidP="00094343">
            <w:pPr>
              <w:jc w:val="both"/>
              <w:rPr>
                <w:rFonts w:ascii="Arial" w:hAnsi="Arial" w:cs="Arial"/>
                <w:color w:val="000000" w:themeColor="text1"/>
                <w:sz w:val="16"/>
                <w:szCs w:val="16"/>
                <w:lang w:val="sr-Cyrl-RS"/>
              </w:rPr>
            </w:pPr>
          </w:p>
          <w:p w14:paraId="000EB6AA" w14:textId="332F0700" w:rsidR="00094343" w:rsidRPr="00177D8F" w:rsidRDefault="00094343" w:rsidP="00094343">
            <w:pPr>
              <w:pStyle w:val="BodyText"/>
              <w:rPr>
                <w:rFonts w:ascii="Arial" w:hAnsi="Arial" w:cs="Arial"/>
                <w:color w:val="000000" w:themeColor="text1"/>
                <w:sz w:val="16"/>
                <w:szCs w:val="16"/>
                <w:lang w:val="sr-Cyrl-RS"/>
              </w:rPr>
            </w:pPr>
            <w:r w:rsidRPr="00177D8F">
              <w:rPr>
                <w:rFonts w:ascii="Arial" w:hAnsi="Arial" w:cs="Arial"/>
                <w:color w:val="000000" w:themeColor="text1"/>
                <w:sz w:val="16"/>
                <w:szCs w:val="16"/>
                <w:lang w:val="sr-Cyrl-RS"/>
              </w:rPr>
              <w:t xml:space="preserve">Закључен у Београду, дана  </w:t>
            </w:r>
            <w:permStart w:id="1628525055" w:edGrp="everyone"/>
            <w:r w:rsidRPr="00177D8F">
              <w:rPr>
                <w:rFonts w:ascii="Arial" w:hAnsi="Arial" w:cs="Arial"/>
                <w:color w:val="000000" w:themeColor="text1"/>
                <w:sz w:val="16"/>
                <w:szCs w:val="16"/>
                <w:lang w:val="sr-Cyrl-RS"/>
              </w:rPr>
              <w:t>___________</w:t>
            </w:r>
            <w:permEnd w:id="1628525055"/>
            <w:r w:rsidRPr="00177D8F">
              <w:rPr>
                <w:rFonts w:ascii="Arial" w:hAnsi="Arial" w:cs="Arial"/>
                <w:color w:val="000000" w:themeColor="text1"/>
                <w:sz w:val="16"/>
                <w:szCs w:val="16"/>
                <w:lang w:val="sr-Cyrl-RS"/>
              </w:rPr>
              <w:t xml:space="preserve"> године између уговорних страна: </w:t>
            </w:r>
          </w:p>
          <w:p w14:paraId="000EB6AB" w14:textId="77777777" w:rsidR="00094343" w:rsidRPr="00177D8F" w:rsidRDefault="00094343" w:rsidP="00094343">
            <w:pPr>
              <w:pStyle w:val="BodyText"/>
              <w:rPr>
                <w:rFonts w:ascii="Arial" w:hAnsi="Arial" w:cs="Arial"/>
                <w:color w:val="000000" w:themeColor="text1"/>
                <w:sz w:val="16"/>
                <w:szCs w:val="16"/>
                <w:lang w:val="sr-Cyrl-RS"/>
              </w:rPr>
            </w:pPr>
          </w:p>
          <w:p w14:paraId="000EB6AC" w14:textId="25C22A75" w:rsidR="007B48AA" w:rsidRPr="00177D8F" w:rsidRDefault="00094343" w:rsidP="007B48AA">
            <w:pPr>
              <w:pStyle w:val="BodyText"/>
              <w:numPr>
                <w:ilvl w:val="0"/>
                <w:numId w:val="2"/>
              </w:numPr>
              <w:spacing w:after="240"/>
              <w:rPr>
                <w:rFonts w:ascii="Arial" w:hAnsi="Arial" w:cs="Arial"/>
                <w:color w:val="000000" w:themeColor="text1"/>
                <w:sz w:val="16"/>
                <w:szCs w:val="16"/>
                <w:lang w:val="sr-Cyrl-RS"/>
              </w:rPr>
            </w:pPr>
            <w:r w:rsidRPr="00177D8F">
              <w:rPr>
                <w:rFonts w:ascii="Arial" w:hAnsi="Arial" w:cs="Arial"/>
                <w:color w:val="000000" w:themeColor="text1"/>
                <w:sz w:val="16"/>
                <w:szCs w:val="16"/>
                <w:lang w:val="sr-Cyrl-RS"/>
              </w:rPr>
              <w:t>”</w:t>
            </w:r>
            <w:r w:rsidRPr="00177D8F">
              <w:rPr>
                <w:rFonts w:ascii="Arial" w:hAnsi="Arial" w:cs="Arial"/>
                <w:b/>
                <w:color w:val="000000" w:themeColor="text1"/>
                <w:sz w:val="16"/>
                <w:szCs w:val="16"/>
                <w:lang w:val="sr-Cyrl-RS"/>
              </w:rPr>
              <w:t xml:space="preserve">НИС” </w:t>
            </w:r>
            <w:proofErr w:type="spellStart"/>
            <w:r w:rsidRPr="00177D8F">
              <w:rPr>
                <w:rFonts w:ascii="Arial" w:hAnsi="Arial" w:cs="Arial"/>
                <w:b/>
                <w:color w:val="000000" w:themeColor="text1"/>
                <w:sz w:val="16"/>
                <w:szCs w:val="16"/>
                <w:lang w:val="sr-Cyrl-RS"/>
              </w:rPr>
              <w:t>а.д</w:t>
            </w:r>
            <w:proofErr w:type="spellEnd"/>
            <w:r w:rsidRPr="00177D8F">
              <w:rPr>
                <w:rFonts w:ascii="Arial" w:hAnsi="Arial" w:cs="Arial"/>
                <w:b/>
                <w:color w:val="000000" w:themeColor="text1"/>
                <w:sz w:val="16"/>
                <w:szCs w:val="16"/>
                <w:lang w:val="sr-Cyrl-RS"/>
              </w:rPr>
              <w:t xml:space="preserve">. Нови Сад, </w:t>
            </w:r>
            <w:r w:rsidRPr="00177D8F">
              <w:rPr>
                <w:rFonts w:ascii="Arial" w:hAnsi="Arial" w:cs="Arial"/>
                <w:color w:val="000000" w:themeColor="text1"/>
                <w:sz w:val="16"/>
                <w:szCs w:val="16"/>
                <w:lang w:val="sr-Cyrl-RS"/>
              </w:rPr>
              <w:t xml:space="preserve">ул. Народног фронта 12, Нови Сад, </w:t>
            </w:r>
            <w:r w:rsidRPr="00177D8F">
              <w:rPr>
                <w:rFonts w:ascii="Arial" w:hAnsi="Arial" w:cs="Arial"/>
                <w:b/>
                <w:color w:val="000000" w:themeColor="text1"/>
                <w:sz w:val="16"/>
                <w:szCs w:val="16"/>
                <w:lang w:val="sr-Cyrl-RS"/>
              </w:rPr>
              <w:t>БЛОК ПРОМЕТ</w:t>
            </w:r>
            <w:r w:rsidRPr="00177D8F">
              <w:rPr>
                <w:rFonts w:ascii="Arial" w:hAnsi="Arial" w:cs="Arial"/>
                <w:color w:val="000000" w:themeColor="text1"/>
                <w:sz w:val="16"/>
                <w:szCs w:val="16"/>
                <w:lang w:val="sr-Cyrl-RS"/>
              </w:rPr>
              <w:t xml:space="preserve">, ул. Милентија Поповића 1, Београд, телефон: </w:t>
            </w:r>
            <w:r w:rsidRPr="00177D8F">
              <w:rPr>
                <w:rFonts w:ascii="Arial" w:hAnsi="Arial" w:cs="Arial"/>
                <w:b/>
                <w:color w:val="000000" w:themeColor="text1"/>
                <w:sz w:val="16"/>
                <w:szCs w:val="16"/>
                <w:lang w:val="sr-Cyrl-RS"/>
              </w:rPr>
              <w:t>011/311-33-11</w:t>
            </w:r>
            <w:r w:rsidRPr="00177D8F">
              <w:rPr>
                <w:rFonts w:ascii="Arial" w:hAnsi="Arial" w:cs="Arial"/>
                <w:color w:val="000000" w:themeColor="text1"/>
                <w:sz w:val="16"/>
                <w:szCs w:val="16"/>
                <w:lang w:val="sr-Cyrl-RS"/>
              </w:rPr>
              <w:t xml:space="preserve">, матични број: </w:t>
            </w:r>
            <w:r w:rsidRPr="00177D8F">
              <w:rPr>
                <w:rFonts w:ascii="Arial" w:hAnsi="Arial" w:cs="Arial"/>
                <w:b/>
                <w:color w:val="000000" w:themeColor="text1"/>
                <w:sz w:val="16"/>
                <w:szCs w:val="16"/>
                <w:lang w:val="sr-Cyrl-RS"/>
              </w:rPr>
              <w:t>20084693</w:t>
            </w:r>
            <w:r w:rsidRPr="00177D8F">
              <w:rPr>
                <w:rFonts w:ascii="Arial" w:hAnsi="Arial" w:cs="Arial"/>
                <w:color w:val="000000" w:themeColor="text1"/>
                <w:sz w:val="16"/>
                <w:szCs w:val="16"/>
                <w:lang w:val="sr-Cyrl-RS"/>
              </w:rPr>
              <w:t xml:space="preserve">, уписан у регистар Привредних субјеката у Београду, регистарски број: </w:t>
            </w:r>
            <w:r w:rsidRPr="00177D8F">
              <w:rPr>
                <w:rFonts w:ascii="Arial" w:hAnsi="Arial" w:cs="Arial"/>
                <w:b/>
                <w:color w:val="000000" w:themeColor="text1"/>
                <w:sz w:val="16"/>
                <w:szCs w:val="16"/>
                <w:lang w:val="sr-Cyrl-RS"/>
              </w:rPr>
              <w:t>БД 93824/2005</w:t>
            </w:r>
            <w:r w:rsidRPr="00177D8F">
              <w:rPr>
                <w:rFonts w:ascii="Arial" w:hAnsi="Arial" w:cs="Arial"/>
                <w:color w:val="000000" w:themeColor="text1"/>
                <w:sz w:val="16"/>
                <w:szCs w:val="16"/>
                <w:lang w:val="sr-Cyrl-RS"/>
              </w:rPr>
              <w:t xml:space="preserve">, шифра делатности: </w:t>
            </w:r>
            <w:r w:rsidRPr="00177D8F">
              <w:rPr>
                <w:rFonts w:ascii="Arial" w:hAnsi="Arial" w:cs="Arial"/>
                <w:b/>
                <w:color w:val="000000" w:themeColor="text1"/>
                <w:sz w:val="16"/>
                <w:szCs w:val="16"/>
                <w:lang w:val="sr-Cyrl-RS"/>
              </w:rPr>
              <w:t>0610</w:t>
            </w:r>
            <w:r w:rsidRPr="00177D8F">
              <w:rPr>
                <w:rFonts w:ascii="Arial" w:hAnsi="Arial" w:cs="Arial"/>
                <w:color w:val="000000" w:themeColor="text1"/>
                <w:sz w:val="16"/>
                <w:szCs w:val="16"/>
                <w:lang w:val="sr-Cyrl-RS"/>
              </w:rPr>
              <w:t xml:space="preserve">, текући рачун: </w:t>
            </w:r>
            <w:r w:rsidRPr="00177D8F">
              <w:rPr>
                <w:rFonts w:ascii="Arial" w:hAnsi="Arial" w:cs="Arial"/>
                <w:b/>
                <w:color w:val="000000" w:themeColor="text1"/>
                <w:sz w:val="16"/>
                <w:szCs w:val="16"/>
                <w:lang w:val="sr-Cyrl-RS"/>
              </w:rPr>
              <w:t>160-</w:t>
            </w:r>
            <w:r w:rsidR="004D2AA7" w:rsidRPr="00177D8F">
              <w:rPr>
                <w:rFonts w:ascii="Arial" w:hAnsi="Arial" w:cs="Arial"/>
                <w:b/>
                <w:color w:val="000000" w:themeColor="text1"/>
                <w:sz w:val="16"/>
                <w:szCs w:val="16"/>
                <w:lang w:val="sr-Latn-RS"/>
              </w:rPr>
              <w:t>325082-68</w:t>
            </w:r>
            <w:r w:rsidRPr="00177D8F">
              <w:rPr>
                <w:rFonts w:ascii="Arial" w:hAnsi="Arial" w:cs="Arial"/>
                <w:color w:val="000000" w:themeColor="text1"/>
                <w:sz w:val="16"/>
                <w:szCs w:val="16"/>
                <w:lang w:val="sr-Cyrl-RS"/>
              </w:rPr>
              <w:t xml:space="preserve"> код банке </w:t>
            </w:r>
            <w:proofErr w:type="spellStart"/>
            <w:r w:rsidRPr="00177D8F">
              <w:rPr>
                <w:rFonts w:ascii="Arial" w:hAnsi="Arial" w:cs="Arial"/>
                <w:color w:val="000000" w:themeColor="text1"/>
                <w:sz w:val="16"/>
                <w:szCs w:val="16"/>
                <w:lang w:val="sr-Cyrl-RS"/>
              </w:rPr>
              <w:t>Интеса</w:t>
            </w:r>
            <w:proofErr w:type="spellEnd"/>
            <w:r w:rsidRPr="00177D8F">
              <w:rPr>
                <w:rFonts w:ascii="Arial" w:hAnsi="Arial" w:cs="Arial"/>
                <w:color w:val="000000" w:themeColor="text1"/>
                <w:sz w:val="16"/>
                <w:szCs w:val="16"/>
                <w:lang w:val="sr-Cyrl-RS"/>
              </w:rPr>
              <w:t xml:space="preserve">, ПИБ: </w:t>
            </w:r>
            <w:r w:rsidRPr="00177D8F">
              <w:rPr>
                <w:rFonts w:ascii="Arial" w:hAnsi="Arial" w:cs="Arial"/>
                <w:b/>
                <w:color w:val="000000" w:themeColor="text1"/>
                <w:sz w:val="16"/>
                <w:szCs w:val="16"/>
                <w:lang w:val="sr-Cyrl-RS"/>
              </w:rPr>
              <w:t>104052135</w:t>
            </w:r>
            <w:r w:rsidRPr="00177D8F">
              <w:rPr>
                <w:rFonts w:ascii="Arial" w:hAnsi="Arial" w:cs="Arial"/>
                <w:color w:val="000000" w:themeColor="text1"/>
                <w:sz w:val="16"/>
                <w:szCs w:val="16"/>
                <w:lang w:val="sr-Cyrl-RS"/>
              </w:rPr>
              <w:t xml:space="preserve">, кога по пуномоћју </w:t>
            </w:r>
            <w:permStart w:id="1268931258" w:edGrp="everyone"/>
            <w:r w:rsidR="006A53CD" w:rsidRPr="00177D8F">
              <w:rPr>
                <w:rFonts w:ascii="Arial" w:hAnsi="Arial" w:cs="Arial"/>
                <w:color w:val="000000" w:themeColor="text1"/>
                <w:sz w:val="16"/>
                <w:szCs w:val="16"/>
                <w:lang w:val="sr-Latn-RS"/>
              </w:rPr>
              <w:t>__________________________________</w:t>
            </w:r>
            <w:r w:rsidRPr="00177D8F">
              <w:rPr>
                <w:rFonts w:ascii="Arial" w:hAnsi="Arial" w:cs="Arial"/>
                <w:color w:val="000000" w:themeColor="text1"/>
                <w:sz w:val="16"/>
                <w:szCs w:val="16"/>
                <w:lang w:val="sr-Cyrl-RS"/>
              </w:rPr>
              <w:t>.</w:t>
            </w:r>
            <w:permEnd w:id="1268931258"/>
            <w:r w:rsidRPr="00177D8F">
              <w:rPr>
                <w:rFonts w:ascii="Arial" w:hAnsi="Arial" w:cs="Arial"/>
                <w:color w:val="000000" w:themeColor="text1"/>
                <w:sz w:val="16"/>
                <w:szCs w:val="16"/>
                <w:lang w:val="sr-Cyrl-RS"/>
              </w:rPr>
              <w:t xml:space="preserve"> заступа </w:t>
            </w:r>
            <w:permStart w:id="508057616" w:edGrp="everyone"/>
            <w:r w:rsidR="006A53CD" w:rsidRPr="00177D8F">
              <w:rPr>
                <w:rFonts w:ascii="Arial" w:hAnsi="Arial" w:cs="Arial"/>
                <w:color w:val="000000" w:themeColor="text1"/>
                <w:sz w:val="16"/>
                <w:szCs w:val="16"/>
                <w:lang w:val="sr-Latn-RS"/>
              </w:rPr>
              <w:t>____________________________</w:t>
            </w:r>
            <w:permEnd w:id="508057616"/>
            <w:r w:rsidRPr="00177D8F">
              <w:rPr>
                <w:rFonts w:ascii="Arial" w:hAnsi="Arial" w:cs="Arial"/>
                <w:color w:val="000000" w:themeColor="text1"/>
                <w:sz w:val="16"/>
                <w:szCs w:val="16"/>
                <w:lang w:val="sr-Cyrl-RS"/>
              </w:rPr>
              <w:t xml:space="preserve"> (у даљем тексту Продавац)</w:t>
            </w:r>
          </w:p>
          <w:p w14:paraId="000EB6AD" w14:textId="77777777" w:rsidR="00CF2E4F" w:rsidRPr="00177D8F" w:rsidRDefault="00E271F4" w:rsidP="002874F1">
            <w:pPr>
              <w:pStyle w:val="BodyText"/>
              <w:numPr>
                <w:ilvl w:val="0"/>
                <w:numId w:val="2"/>
              </w:numPr>
              <w:spacing w:after="240"/>
              <w:rPr>
                <w:rFonts w:ascii="Arial" w:hAnsi="Arial" w:cs="Arial"/>
                <w:color w:val="000000" w:themeColor="text1"/>
                <w:sz w:val="16"/>
                <w:szCs w:val="16"/>
                <w:lang w:val="sr-Cyrl-RS"/>
              </w:rPr>
            </w:pPr>
            <w:permStart w:id="1573415298" w:edGrp="everyone"/>
            <w:r w:rsidRPr="00177D8F">
              <w:rPr>
                <w:rFonts w:ascii="Arial" w:hAnsi="Arial" w:cs="Arial"/>
                <w:b/>
                <w:color w:val="000000" w:themeColor="text1"/>
                <w:sz w:val="16"/>
                <w:szCs w:val="16"/>
                <w:lang w:val="sr-Latn-RS"/>
              </w:rPr>
              <w:t>____________________________</w:t>
            </w:r>
            <w:r w:rsidR="002F3218" w:rsidRPr="00177D8F">
              <w:rPr>
                <w:rFonts w:ascii="Arial" w:hAnsi="Arial" w:cs="Arial"/>
                <w:b/>
                <w:color w:val="000000" w:themeColor="text1"/>
                <w:sz w:val="16"/>
                <w:szCs w:val="16"/>
                <w:lang w:val="sr-Cyrl-RS"/>
              </w:rPr>
              <w:t>;</w:t>
            </w:r>
            <w:permEnd w:id="1573415298"/>
            <w:r w:rsidRPr="00177D8F">
              <w:rPr>
                <w:rFonts w:ascii="Arial" w:hAnsi="Arial" w:cs="Arial"/>
                <w:color w:val="000000" w:themeColor="text1"/>
                <w:sz w:val="16"/>
                <w:szCs w:val="16"/>
                <w:lang w:val="sr-Cyrl-RS"/>
              </w:rPr>
              <w:t xml:space="preserve"> </w:t>
            </w:r>
            <w:proofErr w:type="spellStart"/>
            <w:r w:rsidRPr="00177D8F">
              <w:rPr>
                <w:rFonts w:ascii="Arial" w:hAnsi="Arial" w:cs="Arial"/>
                <w:color w:val="000000" w:themeColor="text1"/>
                <w:sz w:val="16"/>
                <w:szCs w:val="16"/>
                <w:lang w:val="sr-Cyrl-RS"/>
              </w:rPr>
              <w:t>адрес</w:t>
            </w:r>
            <w:proofErr w:type="spellEnd"/>
            <w:r w:rsidRPr="00177D8F">
              <w:rPr>
                <w:rFonts w:ascii="Arial" w:hAnsi="Arial" w:cs="Arial"/>
                <w:color w:val="000000" w:themeColor="text1"/>
                <w:sz w:val="16"/>
                <w:szCs w:val="16"/>
                <w:lang w:val="sr-Latn-RS"/>
              </w:rPr>
              <w:t xml:space="preserve">a: </w:t>
            </w:r>
            <w:permStart w:id="87129693" w:edGrp="everyone"/>
            <w:r w:rsidRPr="00177D8F">
              <w:rPr>
                <w:rFonts w:ascii="Arial" w:hAnsi="Arial" w:cs="Arial"/>
                <w:color w:val="000000" w:themeColor="text1"/>
                <w:sz w:val="16"/>
                <w:szCs w:val="16"/>
                <w:lang w:val="sr-Latn-RS"/>
              </w:rPr>
              <w:t>___________________________</w:t>
            </w:r>
            <w:r w:rsidR="00373D17" w:rsidRPr="00177D8F">
              <w:rPr>
                <w:rFonts w:ascii="Arial" w:hAnsi="Arial" w:cs="Arial"/>
                <w:color w:val="000000" w:themeColor="text1"/>
                <w:sz w:val="16"/>
                <w:szCs w:val="16"/>
                <w:lang w:val="sr-Cyrl-RS"/>
              </w:rPr>
              <w:t>,</w:t>
            </w:r>
            <w:permEnd w:id="87129693"/>
            <w:r w:rsidR="00373D17" w:rsidRPr="00177D8F">
              <w:rPr>
                <w:rFonts w:ascii="Arial" w:hAnsi="Arial" w:cs="Arial"/>
                <w:color w:val="000000" w:themeColor="text1"/>
                <w:sz w:val="16"/>
                <w:szCs w:val="16"/>
                <w:lang w:val="sr-Cyrl-RS"/>
              </w:rPr>
              <w:t xml:space="preserve"> телефон</w:t>
            </w:r>
            <w:r w:rsidR="00162398" w:rsidRPr="00177D8F">
              <w:rPr>
                <w:rFonts w:ascii="Arial" w:hAnsi="Arial" w:cs="Arial"/>
                <w:color w:val="000000" w:themeColor="text1"/>
                <w:sz w:val="16"/>
                <w:szCs w:val="16"/>
                <w:lang w:val="sr-Cyrl-RS"/>
              </w:rPr>
              <w:t xml:space="preserve">: </w:t>
            </w:r>
            <w:permStart w:id="757347141" w:edGrp="everyone"/>
            <w:r w:rsidRPr="00177D8F">
              <w:rPr>
                <w:rFonts w:ascii="Arial" w:hAnsi="Arial" w:cs="Arial"/>
                <w:color w:val="000000" w:themeColor="text1"/>
                <w:sz w:val="16"/>
                <w:szCs w:val="16"/>
                <w:lang w:val="sr-Latn-RS"/>
              </w:rPr>
              <w:t>___________</w:t>
            </w:r>
            <w:permEnd w:id="757347141"/>
            <w:r w:rsidR="002F3218" w:rsidRPr="00177D8F">
              <w:rPr>
                <w:rFonts w:ascii="Arial" w:hAnsi="Arial" w:cs="Arial"/>
                <w:color w:val="000000" w:themeColor="text1"/>
                <w:sz w:val="16"/>
                <w:szCs w:val="16"/>
                <w:lang w:val="sr-Cyrl-RS"/>
              </w:rPr>
              <w:t>,</w:t>
            </w:r>
            <w:r w:rsidR="00373D17" w:rsidRPr="00177D8F">
              <w:rPr>
                <w:rFonts w:ascii="Arial" w:hAnsi="Arial" w:cs="Arial"/>
                <w:sz w:val="16"/>
                <w:szCs w:val="16"/>
                <w:lang w:val="sr-Cyrl-RS"/>
              </w:rPr>
              <w:t xml:space="preserve"> </w:t>
            </w:r>
            <w:r w:rsidR="002874F1" w:rsidRPr="00177D8F">
              <w:rPr>
                <w:rFonts w:ascii="Arial" w:hAnsi="Arial" w:cs="Arial"/>
                <w:color w:val="000000" w:themeColor="text1"/>
                <w:sz w:val="16"/>
                <w:szCs w:val="16"/>
                <w:lang w:val="sr-Cyrl-RS"/>
              </w:rPr>
              <w:t>кога заступа</w:t>
            </w:r>
            <w:r w:rsidR="0078676A" w:rsidRPr="00177D8F">
              <w:rPr>
                <w:rFonts w:ascii="Arial" w:hAnsi="Arial" w:cs="Arial"/>
                <w:color w:val="000000" w:themeColor="text1"/>
                <w:sz w:val="16"/>
                <w:szCs w:val="16"/>
                <w:lang w:val="sr-Latn-RS"/>
              </w:rPr>
              <w:t xml:space="preserve"> </w:t>
            </w:r>
            <w:permStart w:id="1855013507" w:edGrp="everyone"/>
            <w:r w:rsidRPr="00177D8F">
              <w:rPr>
                <w:rFonts w:ascii="Arial" w:hAnsi="Arial" w:cs="Arial"/>
                <w:color w:val="000000" w:themeColor="text1"/>
                <w:sz w:val="16"/>
                <w:szCs w:val="16"/>
                <w:lang w:val="sr-Latn-RS"/>
              </w:rPr>
              <w:t>___________________________________</w:t>
            </w:r>
            <w:permEnd w:id="1855013507"/>
            <w:r w:rsidR="00B2300C" w:rsidRPr="00177D8F">
              <w:rPr>
                <w:rFonts w:ascii="Arial" w:hAnsi="Arial" w:cs="Arial"/>
                <w:color w:val="000000" w:themeColor="text1"/>
                <w:sz w:val="16"/>
                <w:szCs w:val="16"/>
                <w:lang w:val="ru-RU"/>
              </w:rPr>
              <w:t xml:space="preserve"> </w:t>
            </w:r>
            <w:r w:rsidR="002F3218" w:rsidRPr="00177D8F">
              <w:rPr>
                <w:rFonts w:ascii="Arial" w:hAnsi="Arial" w:cs="Arial"/>
                <w:color w:val="000000" w:themeColor="text1"/>
                <w:sz w:val="16"/>
                <w:szCs w:val="16"/>
                <w:lang w:val="sr-Cyrl-RS"/>
              </w:rPr>
              <w:t xml:space="preserve">(у даљем тексту Купац) </w:t>
            </w:r>
          </w:p>
          <w:p w14:paraId="000EB6AE" w14:textId="77777777" w:rsidR="00373D17" w:rsidRPr="00177D8F" w:rsidRDefault="00373D17" w:rsidP="00CF2E4F">
            <w:pPr>
              <w:pStyle w:val="BodyText"/>
              <w:spacing w:after="240"/>
              <w:ind w:left="360"/>
              <w:rPr>
                <w:rFonts w:ascii="Arial" w:hAnsi="Arial" w:cs="Arial"/>
                <w:color w:val="000000" w:themeColor="text1"/>
                <w:sz w:val="16"/>
                <w:szCs w:val="16"/>
                <w:lang w:val="sr-Latn-RS"/>
              </w:rPr>
            </w:pPr>
          </w:p>
          <w:p w14:paraId="000EB6AF" w14:textId="77777777" w:rsidR="00E271F4" w:rsidRPr="00177D8F" w:rsidRDefault="00E271F4" w:rsidP="00CF2E4F">
            <w:pPr>
              <w:pStyle w:val="BodyText"/>
              <w:spacing w:after="240"/>
              <w:ind w:left="360"/>
              <w:rPr>
                <w:rFonts w:ascii="Arial" w:hAnsi="Arial" w:cs="Arial"/>
                <w:color w:val="000000" w:themeColor="text1"/>
                <w:sz w:val="16"/>
                <w:szCs w:val="16"/>
                <w:lang w:val="sr-Latn-RS"/>
              </w:rPr>
            </w:pPr>
          </w:p>
          <w:p w14:paraId="000EB6B0" w14:textId="77777777" w:rsidR="00094343" w:rsidRPr="00177D8F" w:rsidRDefault="00094343" w:rsidP="00094343">
            <w:pPr>
              <w:pStyle w:val="BodyText"/>
              <w:rPr>
                <w:rFonts w:ascii="Arial" w:hAnsi="Arial" w:cs="Arial"/>
                <w:color w:val="000000" w:themeColor="text1"/>
                <w:sz w:val="16"/>
                <w:szCs w:val="16"/>
                <w:lang w:val="sr-Cyrl-RS"/>
              </w:rPr>
            </w:pPr>
          </w:p>
          <w:p w14:paraId="000EB6B1" w14:textId="77777777" w:rsidR="00094343" w:rsidRPr="00177D8F" w:rsidRDefault="00094343" w:rsidP="00094343">
            <w:pPr>
              <w:pStyle w:val="BodyText"/>
              <w:spacing w:after="220"/>
              <w:jc w:val="center"/>
              <w:rPr>
                <w:rFonts w:ascii="Arial" w:hAnsi="Arial" w:cs="Arial"/>
                <w:b/>
                <w:color w:val="000000" w:themeColor="text1"/>
                <w:sz w:val="16"/>
                <w:szCs w:val="16"/>
                <w:lang w:val="sr-Cyrl-RS"/>
              </w:rPr>
            </w:pPr>
            <w:r w:rsidRPr="00177D8F">
              <w:rPr>
                <w:rFonts w:ascii="Arial" w:hAnsi="Arial" w:cs="Arial"/>
                <w:b/>
                <w:color w:val="000000" w:themeColor="text1"/>
                <w:sz w:val="16"/>
                <w:szCs w:val="16"/>
                <w:lang w:val="sr-Cyrl-RS"/>
              </w:rPr>
              <w:t>I     ПРЕДМЕТ УГОВОРА И УСЛОВИ ПРОДАЈЕ</w:t>
            </w:r>
          </w:p>
          <w:p w14:paraId="000EB6B2" w14:textId="77777777" w:rsidR="00094343" w:rsidRPr="00177D8F" w:rsidRDefault="00094343" w:rsidP="00094343">
            <w:pPr>
              <w:pStyle w:val="BodyText"/>
              <w:spacing w:after="220"/>
              <w:jc w:val="center"/>
              <w:rPr>
                <w:rFonts w:ascii="Arial" w:hAnsi="Arial" w:cs="Arial"/>
                <w:color w:val="000000" w:themeColor="text1"/>
                <w:sz w:val="16"/>
                <w:szCs w:val="16"/>
                <w:lang w:val="sr-Cyrl-RS"/>
              </w:rPr>
            </w:pPr>
            <w:r w:rsidRPr="00177D8F">
              <w:rPr>
                <w:rFonts w:ascii="Arial" w:hAnsi="Arial" w:cs="Arial"/>
                <w:b/>
                <w:color w:val="000000" w:themeColor="text1"/>
                <w:sz w:val="16"/>
                <w:szCs w:val="16"/>
                <w:lang w:val="sr-Cyrl-RS"/>
              </w:rPr>
              <w:t>Члан 1</w:t>
            </w:r>
            <w:r w:rsidRPr="00177D8F">
              <w:rPr>
                <w:rFonts w:ascii="Arial" w:hAnsi="Arial" w:cs="Arial"/>
                <w:color w:val="000000" w:themeColor="text1"/>
                <w:sz w:val="16"/>
                <w:szCs w:val="16"/>
                <w:lang w:val="sr-Cyrl-RS"/>
              </w:rPr>
              <w:t>.</w:t>
            </w:r>
          </w:p>
          <w:p w14:paraId="000EB6B3" w14:textId="77777777" w:rsidR="00094343" w:rsidRPr="00177D8F" w:rsidRDefault="00094343" w:rsidP="00094343">
            <w:pPr>
              <w:pStyle w:val="BodyText"/>
              <w:spacing w:before="240" w:after="220"/>
              <w:rPr>
                <w:rFonts w:ascii="Arial" w:hAnsi="Arial" w:cs="Arial"/>
                <w:color w:val="000000" w:themeColor="text1"/>
                <w:sz w:val="16"/>
                <w:szCs w:val="16"/>
                <w:lang w:val="sr-Cyrl-RS"/>
              </w:rPr>
            </w:pPr>
            <w:r w:rsidRPr="00177D8F">
              <w:rPr>
                <w:rFonts w:ascii="Arial" w:hAnsi="Arial" w:cs="Arial"/>
                <w:color w:val="000000" w:themeColor="text1"/>
                <w:sz w:val="16"/>
                <w:szCs w:val="16"/>
                <w:lang w:val="sr-Cyrl-RS"/>
              </w:rPr>
              <w:t xml:space="preserve">Предмет Уговора је </w:t>
            </w:r>
            <w:proofErr w:type="spellStart"/>
            <w:r w:rsidRPr="00177D8F">
              <w:rPr>
                <w:rFonts w:ascii="Arial" w:hAnsi="Arial" w:cs="Arial"/>
                <w:color w:val="000000" w:themeColor="text1"/>
                <w:sz w:val="16"/>
                <w:szCs w:val="16"/>
                <w:lang w:val="sr-Cyrl-RS"/>
              </w:rPr>
              <w:t>купопродаја</w:t>
            </w:r>
            <w:proofErr w:type="spellEnd"/>
            <w:r w:rsidRPr="00177D8F">
              <w:rPr>
                <w:rFonts w:ascii="Arial" w:hAnsi="Arial" w:cs="Arial"/>
                <w:color w:val="000000" w:themeColor="text1"/>
                <w:sz w:val="16"/>
                <w:szCs w:val="16"/>
                <w:lang w:val="sr-Cyrl-RS"/>
              </w:rPr>
              <w:t xml:space="preserve"> нафтних деривата коришћењем кредитне ЦД </w:t>
            </w:r>
            <w:r w:rsidR="004801EA" w:rsidRPr="00177D8F">
              <w:rPr>
                <w:rFonts w:ascii="Arial" w:hAnsi="Arial" w:cs="Arial"/>
                <w:color w:val="000000" w:themeColor="text1"/>
                <w:sz w:val="16"/>
                <w:szCs w:val="16"/>
                <w:lang w:val="sr-Cyrl-RS"/>
              </w:rPr>
              <w:t>ГАЗПРОМ</w:t>
            </w:r>
            <w:r w:rsidRPr="00177D8F">
              <w:rPr>
                <w:rFonts w:ascii="Arial" w:hAnsi="Arial" w:cs="Arial"/>
                <w:color w:val="000000" w:themeColor="text1"/>
                <w:sz w:val="16"/>
                <w:szCs w:val="16"/>
                <w:lang w:val="sr-Cyrl-RS"/>
              </w:rPr>
              <w:t xml:space="preserve"> картице за гориво Продавца (у даљем тексту картица).</w:t>
            </w:r>
          </w:p>
          <w:p w14:paraId="000EB6B4" w14:textId="77777777" w:rsidR="00094343" w:rsidRPr="00177D8F" w:rsidRDefault="00094343" w:rsidP="00094343">
            <w:pPr>
              <w:pStyle w:val="BodyText"/>
              <w:spacing w:after="220"/>
              <w:rPr>
                <w:rFonts w:ascii="Arial" w:hAnsi="Arial" w:cs="Arial"/>
                <w:color w:val="000000" w:themeColor="text1"/>
                <w:sz w:val="16"/>
                <w:szCs w:val="16"/>
                <w:lang w:val="sr-Cyrl-RS"/>
              </w:rPr>
            </w:pPr>
            <w:r w:rsidRPr="00177D8F">
              <w:rPr>
                <w:rFonts w:ascii="Arial" w:hAnsi="Arial" w:cs="Arial"/>
                <w:color w:val="000000" w:themeColor="text1"/>
                <w:sz w:val="16"/>
                <w:szCs w:val="16"/>
                <w:lang w:val="sr-Cyrl-RS"/>
              </w:rPr>
              <w:t xml:space="preserve">Продавац се обавезује да Купцу испоручује нафтне деривате на својим бензинским станицама. Списак јавних бензинских станица Продавца објављен је на </w:t>
            </w:r>
            <w:proofErr w:type="spellStart"/>
            <w:r w:rsidRPr="00177D8F">
              <w:rPr>
                <w:rFonts w:ascii="Arial" w:hAnsi="Arial" w:cs="Arial"/>
                <w:color w:val="000000" w:themeColor="text1"/>
                <w:sz w:val="16"/>
                <w:szCs w:val="16"/>
                <w:lang w:val="sr-Cyrl-RS"/>
              </w:rPr>
              <w:t>web</w:t>
            </w:r>
            <w:proofErr w:type="spellEnd"/>
            <w:r w:rsidRPr="00177D8F">
              <w:rPr>
                <w:rFonts w:ascii="Arial" w:hAnsi="Arial" w:cs="Arial"/>
                <w:color w:val="000000" w:themeColor="text1"/>
                <w:sz w:val="16"/>
                <w:szCs w:val="16"/>
                <w:lang w:val="sr-Cyrl-RS"/>
              </w:rPr>
              <w:t xml:space="preserve"> сајту Продавца </w:t>
            </w:r>
            <w:hyperlink r:id="rId12" w:history="1">
              <w:r w:rsidRPr="00177D8F">
                <w:rPr>
                  <w:rStyle w:val="Hyperlink"/>
                  <w:rFonts w:ascii="Arial" w:hAnsi="Arial" w:cs="Arial"/>
                  <w:color w:val="000000" w:themeColor="text1"/>
                  <w:sz w:val="16"/>
                  <w:szCs w:val="16"/>
                  <w:lang w:val="sr-Cyrl-RS"/>
                </w:rPr>
                <w:t>http://www.nispetrol.rs</w:t>
              </w:r>
            </w:hyperlink>
            <w:r w:rsidRPr="00177D8F">
              <w:rPr>
                <w:rFonts w:ascii="Arial" w:hAnsi="Arial" w:cs="Arial"/>
                <w:color w:val="000000" w:themeColor="text1"/>
                <w:sz w:val="16"/>
                <w:szCs w:val="16"/>
                <w:lang w:val="sr-Cyrl-RS"/>
              </w:rPr>
              <w:t xml:space="preserve"> и </w:t>
            </w:r>
            <w:r w:rsidRPr="00177D8F">
              <w:rPr>
                <w:rStyle w:val="Hyperlink"/>
                <w:rFonts w:ascii="Arial" w:hAnsi="Arial" w:cs="Arial"/>
                <w:color w:val="000000" w:themeColor="text1"/>
                <w:sz w:val="16"/>
                <w:szCs w:val="16"/>
                <w:lang w:val="sr-Cyrl-RS"/>
              </w:rPr>
              <w:t>http://www.gazprom-petrol.rs/</w:t>
            </w:r>
            <w:r w:rsidRPr="00177D8F">
              <w:rPr>
                <w:rFonts w:ascii="Arial" w:hAnsi="Arial" w:cs="Arial"/>
                <w:color w:val="000000" w:themeColor="text1"/>
                <w:sz w:val="16"/>
                <w:szCs w:val="16"/>
                <w:lang w:val="sr-Cyrl-RS"/>
              </w:rPr>
              <w:t xml:space="preserve">. </w:t>
            </w:r>
          </w:p>
          <w:p w14:paraId="000EB6B5" w14:textId="77777777" w:rsidR="00094343" w:rsidRPr="00177D8F" w:rsidRDefault="00094343" w:rsidP="00094343">
            <w:pPr>
              <w:pStyle w:val="BodyText"/>
              <w:spacing w:after="220"/>
              <w:jc w:val="center"/>
              <w:rPr>
                <w:rFonts w:ascii="Arial" w:hAnsi="Arial" w:cs="Arial"/>
                <w:b/>
                <w:color w:val="000000" w:themeColor="text1"/>
                <w:sz w:val="16"/>
                <w:szCs w:val="16"/>
                <w:lang w:val="sr-Cyrl-RS"/>
              </w:rPr>
            </w:pPr>
            <w:r w:rsidRPr="00177D8F">
              <w:rPr>
                <w:rFonts w:ascii="Arial" w:hAnsi="Arial" w:cs="Arial"/>
                <w:b/>
                <w:color w:val="000000" w:themeColor="text1"/>
                <w:sz w:val="16"/>
                <w:szCs w:val="16"/>
                <w:lang w:val="sr-Cyrl-RS"/>
              </w:rPr>
              <w:t>Члан 2.</w:t>
            </w:r>
          </w:p>
          <w:p w14:paraId="000EB6B6" w14:textId="08C818D1" w:rsidR="00094343" w:rsidRPr="00177D8F" w:rsidRDefault="00094343" w:rsidP="00094343">
            <w:pPr>
              <w:pStyle w:val="BodyText"/>
              <w:spacing w:after="220"/>
              <w:rPr>
                <w:rFonts w:ascii="Arial" w:hAnsi="Arial" w:cs="Arial"/>
                <w:color w:val="000000" w:themeColor="text1"/>
                <w:sz w:val="16"/>
                <w:szCs w:val="16"/>
                <w:lang w:val="sr-Cyrl-RS"/>
              </w:rPr>
            </w:pPr>
            <w:r w:rsidRPr="00177D8F">
              <w:rPr>
                <w:rFonts w:ascii="Arial" w:hAnsi="Arial" w:cs="Arial"/>
                <w:color w:val="000000" w:themeColor="text1"/>
                <w:sz w:val="16"/>
                <w:szCs w:val="16"/>
                <w:lang w:val="sr-Cyrl-RS"/>
              </w:rPr>
              <w:t xml:space="preserve">Закључивањем овог Уговора, Купац прихвата сва права и обавезе утврђене </w:t>
            </w:r>
            <w:r w:rsidR="00EF743D" w:rsidRPr="00177D8F">
              <w:rPr>
                <w:rFonts w:ascii="Arial" w:hAnsi="Arial" w:cs="Arial"/>
                <w:color w:val="000000" w:themeColor="text1"/>
                <w:sz w:val="16"/>
                <w:szCs w:val="16"/>
                <w:lang w:val="sr-Cyrl-RS"/>
              </w:rPr>
              <w:t xml:space="preserve">ОПШТА ПРАВИЛА (GENERAL TERMS &amp; CONDITIONS) и услови продаје нафтних деривата, робе и услуга коришћењем ГАЗПРОМ </w:t>
            </w:r>
            <w:proofErr w:type="spellStart"/>
            <w:r w:rsidR="00EF743D" w:rsidRPr="00177D8F">
              <w:rPr>
                <w:rFonts w:ascii="Arial" w:hAnsi="Arial" w:cs="Arial"/>
                <w:color w:val="000000" w:themeColor="text1"/>
                <w:sz w:val="16"/>
                <w:szCs w:val="16"/>
                <w:lang w:val="sr-Cyrl-RS"/>
              </w:rPr>
              <w:t>дебитних</w:t>
            </w:r>
            <w:proofErr w:type="spellEnd"/>
            <w:r w:rsidR="00EF743D" w:rsidRPr="00177D8F">
              <w:rPr>
                <w:rFonts w:ascii="Arial" w:hAnsi="Arial" w:cs="Arial"/>
                <w:color w:val="000000" w:themeColor="text1"/>
                <w:sz w:val="16"/>
                <w:szCs w:val="16"/>
                <w:lang w:val="sr-Cyrl-RS"/>
              </w:rPr>
              <w:t>, кредитних, ЦД и ИЦ картица за гориво</w:t>
            </w:r>
            <w:r w:rsidRPr="00177D8F">
              <w:rPr>
                <w:rFonts w:ascii="Arial" w:hAnsi="Arial" w:cs="Arial"/>
                <w:color w:val="000000" w:themeColor="text1"/>
                <w:sz w:val="16"/>
                <w:szCs w:val="16"/>
                <w:lang w:val="sr-Cyrl-RS"/>
              </w:rPr>
              <w:t xml:space="preserve">, која чине саставни део овог Уговора и налазе се на </w:t>
            </w:r>
            <w:proofErr w:type="spellStart"/>
            <w:r w:rsidRPr="00177D8F">
              <w:rPr>
                <w:rFonts w:ascii="Arial" w:hAnsi="Arial" w:cs="Arial"/>
                <w:color w:val="000000" w:themeColor="text1"/>
                <w:sz w:val="16"/>
                <w:szCs w:val="16"/>
                <w:lang w:val="sr-Cyrl-RS"/>
              </w:rPr>
              <w:t>web</w:t>
            </w:r>
            <w:proofErr w:type="spellEnd"/>
            <w:r w:rsidRPr="00177D8F">
              <w:rPr>
                <w:rFonts w:ascii="Arial" w:hAnsi="Arial" w:cs="Arial"/>
                <w:color w:val="000000" w:themeColor="text1"/>
                <w:sz w:val="16"/>
                <w:szCs w:val="16"/>
                <w:lang w:val="sr-Cyrl-RS"/>
              </w:rPr>
              <w:t xml:space="preserve"> сајту Продавца </w:t>
            </w:r>
            <w:hyperlink r:id="rId13" w:history="1">
              <w:r w:rsidRPr="00177D8F">
                <w:rPr>
                  <w:rStyle w:val="Hyperlink"/>
                  <w:rFonts w:ascii="Arial" w:hAnsi="Arial" w:cs="Arial"/>
                  <w:color w:val="000000" w:themeColor="text1"/>
                  <w:sz w:val="16"/>
                  <w:szCs w:val="16"/>
                  <w:lang w:val="sr-Cyrl-RS"/>
                </w:rPr>
                <w:t>http://www.nispetrol.rs</w:t>
              </w:r>
            </w:hyperlink>
            <w:r w:rsidRPr="00177D8F">
              <w:rPr>
                <w:rFonts w:ascii="Arial" w:hAnsi="Arial" w:cs="Arial"/>
                <w:color w:val="000000" w:themeColor="text1"/>
                <w:sz w:val="16"/>
                <w:szCs w:val="16"/>
                <w:lang w:val="sr-Cyrl-RS"/>
              </w:rPr>
              <w:t>.</w:t>
            </w:r>
          </w:p>
          <w:p w14:paraId="000EB6B7" w14:textId="77777777" w:rsidR="00094343" w:rsidRPr="00177D8F" w:rsidRDefault="00094343" w:rsidP="00094343">
            <w:pPr>
              <w:pStyle w:val="BodyText"/>
              <w:spacing w:after="220"/>
              <w:jc w:val="center"/>
              <w:rPr>
                <w:rFonts w:ascii="Arial" w:hAnsi="Arial" w:cs="Arial"/>
                <w:b/>
                <w:color w:val="000000" w:themeColor="text1"/>
                <w:sz w:val="16"/>
                <w:szCs w:val="16"/>
                <w:lang w:val="sr-Cyrl-RS"/>
              </w:rPr>
            </w:pPr>
            <w:r w:rsidRPr="00177D8F">
              <w:rPr>
                <w:rFonts w:ascii="Arial" w:hAnsi="Arial" w:cs="Arial"/>
                <w:b/>
                <w:color w:val="000000" w:themeColor="text1"/>
                <w:sz w:val="16"/>
                <w:szCs w:val="16"/>
                <w:lang w:val="sr-Cyrl-RS"/>
              </w:rPr>
              <w:t>II   ЦЕНА</w:t>
            </w:r>
          </w:p>
          <w:p w14:paraId="000EB6B8" w14:textId="77777777" w:rsidR="00094343" w:rsidRPr="00177D8F" w:rsidRDefault="00094343" w:rsidP="00094343">
            <w:pPr>
              <w:pStyle w:val="BodyText"/>
              <w:spacing w:after="220"/>
              <w:jc w:val="center"/>
              <w:rPr>
                <w:rFonts w:ascii="Arial" w:hAnsi="Arial" w:cs="Arial"/>
                <w:color w:val="000000" w:themeColor="text1"/>
                <w:sz w:val="16"/>
                <w:szCs w:val="16"/>
                <w:lang w:val="sr-Cyrl-RS"/>
              </w:rPr>
            </w:pPr>
            <w:r w:rsidRPr="00177D8F">
              <w:rPr>
                <w:rFonts w:ascii="Arial" w:hAnsi="Arial" w:cs="Arial"/>
                <w:b/>
                <w:color w:val="000000" w:themeColor="text1"/>
                <w:sz w:val="16"/>
                <w:szCs w:val="16"/>
                <w:lang w:val="sr-Cyrl-RS"/>
              </w:rPr>
              <w:t>Члан 3.</w:t>
            </w:r>
          </w:p>
          <w:p w14:paraId="000EB6B9" w14:textId="77777777" w:rsidR="00094343" w:rsidRPr="00177D8F" w:rsidRDefault="00094343" w:rsidP="00094343">
            <w:pPr>
              <w:pStyle w:val="BodyText"/>
              <w:spacing w:after="240"/>
              <w:rPr>
                <w:rFonts w:ascii="Arial" w:hAnsi="Arial" w:cs="Arial"/>
                <w:color w:val="000000" w:themeColor="text1"/>
                <w:sz w:val="16"/>
                <w:szCs w:val="16"/>
                <w:lang w:val="sr-Cyrl-RS"/>
              </w:rPr>
            </w:pPr>
            <w:r w:rsidRPr="00177D8F">
              <w:rPr>
                <w:rFonts w:ascii="Arial" w:hAnsi="Arial" w:cs="Arial"/>
                <w:color w:val="000000" w:themeColor="text1"/>
                <w:sz w:val="16"/>
                <w:szCs w:val="16"/>
                <w:lang w:val="sr-Cyrl-RS"/>
              </w:rPr>
              <w:t xml:space="preserve">Цене нафтних деривата утврђују се одлукама Продавца у складу са кретањем цена на тржишту нафтних деривата у Републици Србији. </w:t>
            </w:r>
          </w:p>
          <w:p w14:paraId="000EB6BA" w14:textId="77777777" w:rsidR="006A53CD" w:rsidRPr="00177D8F" w:rsidRDefault="00094343" w:rsidP="00E271F4">
            <w:pPr>
              <w:pStyle w:val="BodyText"/>
              <w:spacing w:after="240"/>
              <w:rPr>
                <w:rFonts w:ascii="Arial" w:hAnsi="Arial" w:cs="Arial"/>
                <w:color w:val="000000" w:themeColor="text1"/>
                <w:sz w:val="16"/>
                <w:szCs w:val="16"/>
                <w:lang w:val="sr-Latn-RS"/>
              </w:rPr>
            </w:pPr>
            <w:r w:rsidRPr="00177D8F">
              <w:rPr>
                <w:rFonts w:ascii="Arial" w:hAnsi="Arial" w:cs="Arial"/>
                <w:color w:val="000000" w:themeColor="text1"/>
                <w:sz w:val="16"/>
                <w:szCs w:val="16"/>
                <w:lang w:val="sr-Cyrl-RS"/>
              </w:rPr>
              <w:t xml:space="preserve">Испоручене нафтне деривате Продавац ће фактурисати Купцу по цени која важи на дан испоруке који подразумева дан преузимања нафтних деривата од стране Купца на бензинским станицама Продавца умањене за износ ПДВ и </w:t>
            </w:r>
            <w:proofErr w:type="spellStart"/>
            <w:r w:rsidRPr="00177D8F">
              <w:rPr>
                <w:rFonts w:ascii="Arial" w:hAnsi="Arial" w:cs="Arial"/>
                <w:color w:val="000000" w:themeColor="text1"/>
                <w:sz w:val="16"/>
                <w:szCs w:val="16"/>
                <w:lang w:val="sr-Cyrl-RS"/>
              </w:rPr>
              <w:t>акцизе</w:t>
            </w:r>
            <w:proofErr w:type="spellEnd"/>
            <w:r w:rsidRPr="00177D8F">
              <w:rPr>
                <w:rFonts w:ascii="Arial" w:hAnsi="Arial" w:cs="Arial"/>
                <w:color w:val="000000" w:themeColor="text1"/>
                <w:sz w:val="16"/>
                <w:szCs w:val="16"/>
                <w:lang w:val="sr-Cyrl-RS"/>
              </w:rPr>
              <w:t>, уз благовремену доставу доказа из Члана 4.</w:t>
            </w:r>
          </w:p>
          <w:p w14:paraId="000EB6BB" w14:textId="77777777" w:rsidR="006A53CD" w:rsidRPr="00177D8F" w:rsidRDefault="006A53CD" w:rsidP="00E271F4">
            <w:pPr>
              <w:pStyle w:val="BodyText"/>
              <w:spacing w:after="240"/>
              <w:rPr>
                <w:rFonts w:ascii="Arial" w:hAnsi="Arial" w:cs="Arial"/>
                <w:b/>
                <w:color w:val="000000" w:themeColor="text1"/>
                <w:sz w:val="16"/>
                <w:szCs w:val="16"/>
                <w:lang w:val="sr-Latn-RS"/>
              </w:rPr>
            </w:pPr>
          </w:p>
          <w:p w14:paraId="000EB6BC" w14:textId="77777777" w:rsidR="0041546D" w:rsidRPr="00177D8F" w:rsidRDefault="0041546D" w:rsidP="0041546D">
            <w:pPr>
              <w:pStyle w:val="BodyText"/>
              <w:rPr>
                <w:rFonts w:ascii="Arial" w:hAnsi="Arial" w:cs="Arial"/>
                <w:b/>
                <w:color w:val="000000" w:themeColor="text1"/>
                <w:sz w:val="16"/>
                <w:szCs w:val="16"/>
                <w:lang w:val="sr-Latn-RS"/>
              </w:rPr>
            </w:pPr>
          </w:p>
          <w:p w14:paraId="000EB6BD" w14:textId="77777777" w:rsidR="00094343" w:rsidRPr="00177D8F" w:rsidRDefault="00094343" w:rsidP="0041546D">
            <w:pPr>
              <w:pStyle w:val="BodyText"/>
              <w:jc w:val="center"/>
              <w:rPr>
                <w:rFonts w:ascii="Arial" w:hAnsi="Arial" w:cs="Arial"/>
                <w:b/>
                <w:color w:val="000000" w:themeColor="text1"/>
                <w:sz w:val="16"/>
                <w:szCs w:val="16"/>
                <w:lang w:val="sr-Latn-RS"/>
              </w:rPr>
            </w:pPr>
            <w:r w:rsidRPr="00177D8F">
              <w:rPr>
                <w:rFonts w:ascii="Arial" w:hAnsi="Arial" w:cs="Arial"/>
                <w:b/>
                <w:color w:val="000000" w:themeColor="text1"/>
                <w:sz w:val="16"/>
                <w:szCs w:val="16"/>
                <w:lang w:val="sr-Cyrl-RS"/>
              </w:rPr>
              <w:t>III ОБАВЕЗНА ДОКУМЕНТАЦИЈА</w:t>
            </w:r>
          </w:p>
          <w:p w14:paraId="000EB6BE" w14:textId="77777777" w:rsidR="0041546D" w:rsidRPr="00177D8F" w:rsidRDefault="0041546D" w:rsidP="0041546D">
            <w:pPr>
              <w:pStyle w:val="BodyText"/>
              <w:jc w:val="center"/>
              <w:rPr>
                <w:rFonts w:ascii="Arial" w:hAnsi="Arial" w:cs="Arial"/>
                <w:b/>
                <w:color w:val="000000" w:themeColor="text1"/>
                <w:sz w:val="16"/>
                <w:szCs w:val="16"/>
                <w:lang w:val="sr-Latn-RS"/>
              </w:rPr>
            </w:pPr>
          </w:p>
          <w:p w14:paraId="000EB6BF" w14:textId="77777777" w:rsidR="00094343" w:rsidRPr="00177D8F" w:rsidRDefault="00094343" w:rsidP="00094343">
            <w:pPr>
              <w:pStyle w:val="BodyText"/>
              <w:spacing w:after="240"/>
              <w:jc w:val="center"/>
              <w:rPr>
                <w:rFonts w:ascii="Arial" w:hAnsi="Arial" w:cs="Arial"/>
                <w:b/>
                <w:color w:val="000000" w:themeColor="text1"/>
                <w:sz w:val="16"/>
                <w:szCs w:val="16"/>
                <w:lang w:val="sr-Cyrl-RS"/>
              </w:rPr>
            </w:pPr>
            <w:r w:rsidRPr="00177D8F">
              <w:rPr>
                <w:rFonts w:ascii="Arial" w:hAnsi="Arial" w:cs="Arial"/>
                <w:b/>
                <w:color w:val="000000" w:themeColor="text1"/>
                <w:sz w:val="16"/>
                <w:szCs w:val="16"/>
                <w:lang w:val="sr-Cyrl-RS"/>
              </w:rPr>
              <w:t>Члан 4.</w:t>
            </w:r>
          </w:p>
          <w:p w14:paraId="000EB6C0" w14:textId="39DC649D" w:rsidR="00094343" w:rsidRPr="00177D8F" w:rsidRDefault="00094343" w:rsidP="00094343">
            <w:pPr>
              <w:pStyle w:val="BodyText"/>
              <w:spacing w:after="220"/>
              <w:rPr>
                <w:rFonts w:ascii="Arial" w:hAnsi="Arial" w:cs="Arial"/>
                <w:color w:val="000000" w:themeColor="text1"/>
                <w:sz w:val="16"/>
                <w:szCs w:val="16"/>
                <w:lang w:val="sr-Cyrl-RS"/>
              </w:rPr>
            </w:pPr>
            <w:r w:rsidRPr="00177D8F">
              <w:rPr>
                <w:rFonts w:ascii="Arial" w:hAnsi="Arial" w:cs="Arial"/>
                <w:color w:val="000000" w:themeColor="text1"/>
                <w:sz w:val="16"/>
                <w:szCs w:val="16"/>
                <w:lang w:val="sr-Cyrl-RS"/>
              </w:rPr>
              <w:t xml:space="preserve">Купац је обавезан да пре почетка коришћења картица за гориво на почетку сваке календарске године достави Продавцу Потврду реципроцитета издату од стране Дипломатског протокола. Купац је обавезан и да пре почетка коришћења картица за гориво у сваком </w:t>
            </w:r>
            <w:proofErr w:type="spellStart"/>
            <w:r w:rsidRPr="00177D8F">
              <w:rPr>
                <w:rFonts w:ascii="Arial" w:hAnsi="Arial" w:cs="Arial"/>
                <w:color w:val="000000" w:themeColor="text1"/>
                <w:sz w:val="16"/>
                <w:szCs w:val="16"/>
                <w:lang w:val="sr-Cyrl-RS"/>
              </w:rPr>
              <w:t>кварталу</w:t>
            </w:r>
            <w:proofErr w:type="spellEnd"/>
            <w:r w:rsidRPr="00177D8F">
              <w:rPr>
                <w:rFonts w:ascii="Arial" w:hAnsi="Arial" w:cs="Arial"/>
                <w:color w:val="000000" w:themeColor="text1"/>
                <w:sz w:val="16"/>
                <w:szCs w:val="16"/>
                <w:lang w:val="sr-Cyrl-RS"/>
              </w:rPr>
              <w:t xml:space="preserve"> достави Продавцу Списак службених и приватних возила са одобреним дериватима и количинама, оверен од стране</w:t>
            </w:r>
            <w:r w:rsidR="003D4FB1" w:rsidRPr="00177D8F">
              <w:rPr>
                <w:rFonts w:ascii="Arial" w:hAnsi="Arial" w:cs="Arial"/>
                <w:color w:val="000000" w:themeColor="text1"/>
                <w:sz w:val="16"/>
                <w:szCs w:val="16"/>
                <w:lang w:val="sr-Cyrl-RS"/>
              </w:rPr>
              <w:t xml:space="preserve"> </w:t>
            </w:r>
            <w:r w:rsidRPr="00177D8F">
              <w:rPr>
                <w:rFonts w:ascii="Arial" w:hAnsi="Arial" w:cs="Arial"/>
                <w:color w:val="000000" w:themeColor="text1"/>
                <w:sz w:val="16"/>
                <w:szCs w:val="16"/>
                <w:lang w:val="sr-Cyrl-RS"/>
              </w:rPr>
              <w:t>дипломатско-конзуларног представништва</w:t>
            </w:r>
            <w:r w:rsidR="00EF743D" w:rsidRPr="00177D8F">
              <w:rPr>
                <w:rFonts w:ascii="Arial" w:hAnsi="Arial" w:cs="Arial"/>
                <w:color w:val="000000" w:themeColor="text1"/>
                <w:sz w:val="16"/>
                <w:szCs w:val="16"/>
                <w:lang w:val="sr-Cyrl-RS"/>
              </w:rPr>
              <w:t xml:space="preserve"> </w:t>
            </w:r>
            <w:r w:rsidRPr="00177D8F">
              <w:rPr>
                <w:rFonts w:ascii="Arial" w:hAnsi="Arial" w:cs="Arial"/>
                <w:color w:val="000000" w:themeColor="text1"/>
                <w:sz w:val="16"/>
                <w:szCs w:val="16"/>
                <w:lang w:val="sr-Cyrl-RS"/>
              </w:rPr>
              <w:t>/међународне организације (ДКП/МО) и</w:t>
            </w:r>
            <w:r w:rsidR="00EF743D" w:rsidRPr="00177D8F">
              <w:rPr>
                <w:rFonts w:ascii="Arial" w:hAnsi="Arial" w:cs="Arial"/>
                <w:color w:val="000000" w:themeColor="text1"/>
                <w:sz w:val="16"/>
                <w:szCs w:val="16"/>
                <w:lang w:val="sr-Cyrl-RS"/>
              </w:rPr>
              <w:t xml:space="preserve"> </w:t>
            </w:r>
            <w:proofErr w:type="spellStart"/>
            <w:r w:rsidR="00EF743D" w:rsidRPr="00177D8F">
              <w:rPr>
                <w:rFonts w:ascii="Arial" w:hAnsi="Arial" w:cs="Arial"/>
                <w:color w:val="000000" w:themeColor="text1"/>
                <w:sz w:val="16"/>
                <w:szCs w:val="16"/>
                <w:lang w:val="sr-Cyrl-RS"/>
              </w:rPr>
              <w:t>надоверен</w:t>
            </w:r>
            <w:proofErr w:type="spellEnd"/>
            <w:r w:rsidR="00EF743D" w:rsidRPr="00177D8F">
              <w:rPr>
                <w:rFonts w:ascii="Arial" w:hAnsi="Arial" w:cs="Arial"/>
                <w:color w:val="000000" w:themeColor="text1"/>
                <w:sz w:val="16"/>
                <w:szCs w:val="16"/>
                <w:lang w:val="sr-Cyrl-RS"/>
              </w:rPr>
              <w:t xml:space="preserve"> у Дипломатском</w:t>
            </w:r>
            <w:r w:rsidRPr="00177D8F">
              <w:rPr>
                <w:rFonts w:ascii="Arial" w:hAnsi="Arial" w:cs="Arial"/>
                <w:color w:val="000000" w:themeColor="text1"/>
                <w:sz w:val="16"/>
                <w:szCs w:val="16"/>
                <w:lang w:val="sr-Cyrl-RS"/>
              </w:rPr>
              <w:t xml:space="preserve"> протокол</w:t>
            </w:r>
            <w:r w:rsidR="00EF743D" w:rsidRPr="00177D8F">
              <w:rPr>
                <w:rFonts w:ascii="Arial" w:hAnsi="Arial" w:cs="Arial"/>
                <w:color w:val="000000" w:themeColor="text1"/>
                <w:sz w:val="16"/>
                <w:szCs w:val="16"/>
                <w:lang w:val="sr-Cyrl-RS"/>
              </w:rPr>
              <w:t>у Министарством спољних послова потписом одговорног лица и печатом Министарства</w:t>
            </w:r>
            <w:r w:rsidRPr="00177D8F">
              <w:rPr>
                <w:rFonts w:ascii="Arial" w:hAnsi="Arial" w:cs="Arial"/>
                <w:color w:val="000000" w:themeColor="text1"/>
                <w:sz w:val="16"/>
                <w:szCs w:val="16"/>
                <w:lang w:val="sr-Cyrl-RS"/>
              </w:rPr>
              <w:t>.</w:t>
            </w:r>
          </w:p>
          <w:p w14:paraId="000EB6C1" w14:textId="77777777" w:rsidR="00094343" w:rsidRPr="00177D8F" w:rsidRDefault="00094343" w:rsidP="00094343">
            <w:pPr>
              <w:pStyle w:val="BodyText"/>
              <w:spacing w:after="220"/>
              <w:rPr>
                <w:rFonts w:ascii="Arial" w:hAnsi="Arial" w:cs="Arial"/>
                <w:color w:val="000000" w:themeColor="text1"/>
                <w:sz w:val="16"/>
                <w:szCs w:val="16"/>
                <w:lang w:val="sr-Cyrl-RS"/>
              </w:rPr>
            </w:pPr>
            <w:r w:rsidRPr="00177D8F">
              <w:rPr>
                <w:rFonts w:ascii="Arial" w:hAnsi="Arial" w:cs="Arial"/>
                <w:color w:val="000000" w:themeColor="text1"/>
                <w:sz w:val="16"/>
                <w:szCs w:val="16"/>
                <w:lang w:val="sr-Cyrl-RS"/>
              </w:rPr>
              <w:t xml:space="preserve">Такође, купац је обавезан да пре почетка коришћења  картица за гориво у сваком </w:t>
            </w:r>
            <w:proofErr w:type="spellStart"/>
            <w:r w:rsidRPr="00177D8F">
              <w:rPr>
                <w:rFonts w:ascii="Arial" w:hAnsi="Arial" w:cs="Arial"/>
                <w:color w:val="000000" w:themeColor="text1"/>
                <w:sz w:val="16"/>
                <w:szCs w:val="16"/>
                <w:lang w:val="sr-Cyrl-RS"/>
              </w:rPr>
              <w:t>кварталу</w:t>
            </w:r>
            <w:proofErr w:type="spellEnd"/>
            <w:r w:rsidRPr="00177D8F">
              <w:rPr>
                <w:rFonts w:ascii="Arial" w:hAnsi="Arial" w:cs="Arial"/>
                <w:color w:val="000000" w:themeColor="text1"/>
                <w:sz w:val="16"/>
                <w:szCs w:val="16"/>
                <w:lang w:val="sr-Cyrl-RS"/>
              </w:rPr>
              <w:t xml:space="preserve"> достави по три примерка СНПДВ и СНА образаца за службена возила и по три примерка ЛНПДВ и ЛНА образаца за свако од приватних возила ДКП/МО попуњена на количине које планира да користи у оквиру актуелног квартала.</w:t>
            </w:r>
          </w:p>
          <w:p w14:paraId="000EB6C2" w14:textId="77777777" w:rsidR="00094343" w:rsidRPr="00177D8F" w:rsidRDefault="00094343" w:rsidP="00094343">
            <w:pPr>
              <w:pStyle w:val="BodyText"/>
              <w:spacing w:after="220"/>
              <w:jc w:val="center"/>
              <w:rPr>
                <w:rFonts w:ascii="Arial" w:hAnsi="Arial" w:cs="Arial"/>
                <w:b/>
                <w:color w:val="000000" w:themeColor="text1"/>
                <w:sz w:val="16"/>
                <w:szCs w:val="16"/>
                <w:lang w:val="sr-Cyrl-RS"/>
              </w:rPr>
            </w:pPr>
            <w:r w:rsidRPr="00177D8F">
              <w:rPr>
                <w:rFonts w:ascii="Arial" w:hAnsi="Arial" w:cs="Arial"/>
                <w:b/>
                <w:color w:val="000000" w:themeColor="text1"/>
                <w:sz w:val="16"/>
                <w:szCs w:val="16"/>
                <w:lang w:val="sr-Cyrl-RS"/>
              </w:rPr>
              <w:t>IV РОКОВИ И НАЧИН ПЛАЋАЊА</w:t>
            </w:r>
          </w:p>
          <w:p w14:paraId="000EB6C3" w14:textId="77777777" w:rsidR="00094343" w:rsidRPr="00177D8F" w:rsidRDefault="00094343" w:rsidP="00094343">
            <w:pPr>
              <w:pStyle w:val="BodyText"/>
              <w:spacing w:after="220"/>
              <w:jc w:val="center"/>
              <w:rPr>
                <w:rFonts w:ascii="Arial" w:hAnsi="Arial" w:cs="Arial"/>
                <w:b/>
                <w:color w:val="000000" w:themeColor="text1"/>
                <w:sz w:val="16"/>
                <w:szCs w:val="16"/>
                <w:lang w:val="sr-Cyrl-RS"/>
              </w:rPr>
            </w:pPr>
            <w:r w:rsidRPr="00177D8F">
              <w:rPr>
                <w:rFonts w:ascii="Arial" w:hAnsi="Arial" w:cs="Arial"/>
                <w:b/>
                <w:color w:val="000000" w:themeColor="text1"/>
                <w:sz w:val="16"/>
                <w:szCs w:val="16"/>
                <w:lang w:val="sr-Cyrl-RS"/>
              </w:rPr>
              <w:t>Члан 5.</w:t>
            </w:r>
          </w:p>
          <w:p w14:paraId="000EB6C4" w14:textId="77777777" w:rsidR="00094343" w:rsidRPr="00177D8F" w:rsidRDefault="00094343" w:rsidP="00094343">
            <w:pPr>
              <w:pStyle w:val="BodyText"/>
              <w:spacing w:after="220"/>
              <w:rPr>
                <w:rFonts w:ascii="Arial" w:hAnsi="Arial" w:cs="Arial"/>
                <w:color w:val="000000" w:themeColor="text1"/>
                <w:sz w:val="16"/>
                <w:szCs w:val="16"/>
                <w:lang w:val="sr-Cyrl-RS"/>
              </w:rPr>
            </w:pPr>
            <w:r w:rsidRPr="00177D8F">
              <w:rPr>
                <w:rFonts w:ascii="Arial" w:hAnsi="Arial" w:cs="Arial"/>
                <w:color w:val="000000" w:themeColor="text1"/>
                <w:sz w:val="16"/>
                <w:szCs w:val="16"/>
                <w:lang w:val="sr-Cyrl-RS"/>
              </w:rPr>
              <w:t xml:space="preserve">Фактурисање испоручених количина нафтних деривата ће се вршити једном у месецу, при чему дужничко </w:t>
            </w:r>
            <w:proofErr w:type="spellStart"/>
            <w:r w:rsidRPr="00177D8F">
              <w:rPr>
                <w:rFonts w:ascii="Arial" w:hAnsi="Arial" w:cs="Arial"/>
                <w:color w:val="000000" w:themeColor="text1"/>
                <w:sz w:val="16"/>
                <w:szCs w:val="16"/>
                <w:lang w:val="sr-Cyrl-RS"/>
              </w:rPr>
              <w:t>поверилачки</w:t>
            </w:r>
            <w:proofErr w:type="spellEnd"/>
            <w:r w:rsidRPr="00177D8F">
              <w:rPr>
                <w:rFonts w:ascii="Arial" w:hAnsi="Arial" w:cs="Arial"/>
                <w:color w:val="000000" w:themeColor="text1"/>
                <w:sz w:val="16"/>
                <w:szCs w:val="16"/>
                <w:lang w:val="sr-Cyrl-RS"/>
              </w:rPr>
              <w:t xml:space="preserve"> однос (ДПО) н</w:t>
            </w:r>
            <w:r w:rsidR="00501A74" w:rsidRPr="00177D8F">
              <w:rPr>
                <w:rFonts w:ascii="Arial" w:hAnsi="Arial" w:cs="Arial"/>
                <w:color w:val="000000" w:themeColor="text1"/>
                <w:sz w:val="16"/>
                <w:szCs w:val="16"/>
                <w:lang w:val="sr-Cyrl-RS"/>
              </w:rPr>
              <w:t>астаје последњег дана у месецу.</w:t>
            </w:r>
          </w:p>
          <w:p w14:paraId="000EB6C5" w14:textId="77777777" w:rsidR="00094343" w:rsidRPr="00177D8F" w:rsidRDefault="00094343" w:rsidP="00094343">
            <w:pPr>
              <w:pStyle w:val="BodyText"/>
              <w:spacing w:after="220"/>
              <w:jc w:val="center"/>
              <w:rPr>
                <w:rFonts w:ascii="Arial" w:hAnsi="Arial" w:cs="Arial"/>
                <w:b/>
                <w:color w:val="000000" w:themeColor="text1"/>
                <w:sz w:val="16"/>
                <w:szCs w:val="16"/>
                <w:lang w:val="sr-Cyrl-RS"/>
              </w:rPr>
            </w:pPr>
            <w:r w:rsidRPr="00177D8F">
              <w:rPr>
                <w:rFonts w:ascii="Arial" w:hAnsi="Arial" w:cs="Arial"/>
                <w:b/>
                <w:color w:val="000000" w:themeColor="text1"/>
                <w:sz w:val="16"/>
                <w:szCs w:val="16"/>
                <w:lang w:val="sr-Cyrl-RS"/>
              </w:rPr>
              <w:t>Члан 6.</w:t>
            </w:r>
          </w:p>
          <w:p w14:paraId="000EB6C6" w14:textId="77777777" w:rsidR="00094343" w:rsidRPr="00177D8F" w:rsidRDefault="00094343" w:rsidP="00094343">
            <w:pPr>
              <w:pStyle w:val="BodyText"/>
              <w:spacing w:after="220"/>
              <w:rPr>
                <w:rFonts w:ascii="Arial" w:hAnsi="Arial" w:cs="Arial"/>
                <w:color w:val="000000" w:themeColor="text1"/>
                <w:sz w:val="16"/>
                <w:szCs w:val="16"/>
                <w:lang w:val="sr-Cyrl-RS"/>
              </w:rPr>
            </w:pPr>
            <w:r w:rsidRPr="00177D8F">
              <w:rPr>
                <w:rFonts w:ascii="Arial" w:hAnsi="Arial" w:cs="Arial"/>
                <w:color w:val="000000" w:themeColor="text1"/>
                <w:sz w:val="16"/>
                <w:szCs w:val="16"/>
                <w:lang w:val="sr-Cyrl-RS"/>
              </w:rPr>
              <w:t>Купац се обавезује да вредност преузетих нафтних деривата из члана 5. овог Уговора плати Продавцу у року од 30 календарских дана од датума ДПО.</w:t>
            </w:r>
          </w:p>
          <w:p w14:paraId="000EB6C7" w14:textId="77777777" w:rsidR="00094343" w:rsidRPr="00177D8F" w:rsidRDefault="00094343" w:rsidP="00094343">
            <w:pPr>
              <w:pStyle w:val="BodyText"/>
              <w:spacing w:after="220"/>
              <w:rPr>
                <w:rFonts w:ascii="Arial" w:hAnsi="Arial" w:cs="Arial"/>
                <w:color w:val="000000" w:themeColor="text1"/>
                <w:sz w:val="16"/>
                <w:szCs w:val="16"/>
                <w:lang w:val="sr-Cyrl-RS"/>
              </w:rPr>
            </w:pPr>
            <w:r w:rsidRPr="00177D8F">
              <w:rPr>
                <w:rFonts w:ascii="Arial" w:hAnsi="Arial" w:cs="Arial"/>
                <w:color w:val="000000" w:themeColor="text1"/>
                <w:sz w:val="16"/>
                <w:szCs w:val="16"/>
                <w:lang w:val="sr-Cyrl-RS"/>
              </w:rPr>
              <w:t>Продавац задржава право да обустави</w:t>
            </w:r>
            <w:r w:rsidR="007B48AA" w:rsidRPr="00177D8F">
              <w:rPr>
                <w:rFonts w:ascii="Arial" w:hAnsi="Arial" w:cs="Arial"/>
                <w:color w:val="000000" w:themeColor="text1"/>
                <w:sz w:val="16"/>
                <w:szCs w:val="16"/>
                <w:lang w:val="sr-Cyrl-RS"/>
              </w:rPr>
              <w:t xml:space="preserve"> испоруку нафтних деривата</w:t>
            </w:r>
            <w:r w:rsidR="007B48AA" w:rsidRPr="00177D8F">
              <w:rPr>
                <w:rFonts w:ascii="Arial" w:hAnsi="Arial" w:cs="Arial"/>
                <w:color w:val="000000" w:themeColor="text1"/>
                <w:sz w:val="16"/>
                <w:szCs w:val="16"/>
                <w:lang w:val="sr-Latn-RS"/>
              </w:rPr>
              <w:t xml:space="preserve"> </w:t>
            </w:r>
            <w:r w:rsidRPr="00177D8F">
              <w:rPr>
                <w:rFonts w:ascii="Arial" w:hAnsi="Arial" w:cs="Arial"/>
                <w:color w:val="000000" w:themeColor="text1"/>
                <w:sz w:val="16"/>
                <w:szCs w:val="16"/>
                <w:lang w:val="sr-Cyrl-RS"/>
              </w:rPr>
              <w:t>у случају када Купац неуредно извршава своје обавезе.</w:t>
            </w:r>
          </w:p>
          <w:p w14:paraId="000EB6C8" w14:textId="77777777" w:rsidR="00094343" w:rsidRPr="00177D8F" w:rsidRDefault="00094343" w:rsidP="00094343">
            <w:pPr>
              <w:pStyle w:val="BodyText"/>
              <w:spacing w:after="220"/>
              <w:jc w:val="center"/>
              <w:rPr>
                <w:rFonts w:ascii="Arial" w:hAnsi="Arial" w:cs="Arial"/>
                <w:b/>
                <w:color w:val="000000" w:themeColor="text1"/>
                <w:sz w:val="16"/>
                <w:szCs w:val="16"/>
                <w:lang w:val="sr-Cyrl-RS"/>
              </w:rPr>
            </w:pPr>
            <w:r w:rsidRPr="00177D8F">
              <w:rPr>
                <w:rFonts w:ascii="Arial" w:hAnsi="Arial" w:cs="Arial"/>
                <w:b/>
                <w:color w:val="000000" w:themeColor="text1"/>
                <w:sz w:val="16"/>
                <w:szCs w:val="16"/>
                <w:lang w:val="sr-Cyrl-RS"/>
              </w:rPr>
              <w:t xml:space="preserve">   Члан 7.</w:t>
            </w:r>
          </w:p>
          <w:p w14:paraId="000EB6C9" w14:textId="48914A63" w:rsidR="00094343" w:rsidRPr="00177D8F" w:rsidRDefault="00094343" w:rsidP="00094343">
            <w:pPr>
              <w:pStyle w:val="BodyText"/>
              <w:spacing w:after="240"/>
              <w:rPr>
                <w:rFonts w:ascii="Arial" w:hAnsi="Arial" w:cs="Arial"/>
                <w:color w:val="000000" w:themeColor="text1"/>
                <w:sz w:val="16"/>
                <w:szCs w:val="16"/>
                <w:lang w:val="sr-Cyrl-RS"/>
              </w:rPr>
            </w:pPr>
            <w:r w:rsidRPr="00177D8F">
              <w:rPr>
                <w:rFonts w:ascii="Arial" w:hAnsi="Arial" w:cs="Arial"/>
                <w:color w:val="000000" w:themeColor="text1"/>
                <w:sz w:val="16"/>
                <w:szCs w:val="16"/>
                <w:lang w:val="sr-Cyrl-RS"/>
              </w:rPr>
              <w:t xml:space="preserve">Продавац ће за неблаговремено плаћање обрачунати Купцу законску затезну </w:t>
            </w:r>
            <w:proofErr w:type="spellStart"/>
            <w:r w:rsidRPr="00177D8F">
              <w:rPr>
                <w:rFonts w:ascii="Arial" w:hAnsi="Arial" w:cs="Arial"/>
                <w:color w:val="000000" w:themeColor="text1"/>
                <w:sz w:val="16"/>
                <w:szCs w:val="16"/>
                <w:lang w:val="sr-Cyrl-RS"/>
              </w:rPr>
              <w:t>камату</w:t>
            </w:r>
            <w:proofErr w:type="spellEnd"/>
            <w:r w:rsidRPr="00177D8F">
              <w:rPr>
                <w:rFonts w:ascii="Arial" w:hAnsi="Arial" w:cs="Arial"/>
                <w:color w:val="000000" w:themeColor="text1"/>
                <w:sz w:val="16"/>
                <w:szCs w:val="16"/>
                <w:lang w:val="sr-Cyrl-RS"/>
              </w:rPr>
              <w:t xml:space="preserve"> на месечном нивоу, и то од дана истека </w:t>
            </w:r>
            <w:r w:rsidR="0054557B" w:rsidRPr="00177D8F">
              <w:rPr>
                <w:rFonts w:ascii="Arial" w:hAnsi="Arial" w:cs="Arial"/>
                <w:color w:val="000000" w:themeColor="text1"/>
                <w:sz w:val="16"/>
                <w:szCs w:val="16"/>
                <w:lang w:val="sr-Cyrl-RS"/>
              </w:rPr>
              <w:t>уговор</w:t>
            </w:r>
            <w:r w:rsidR="00914E8D" w:rsidRPr="00177D8F">
              <w:rPr>
                <w:rFonts w:ascii="Arial" w:hAnsi="Arial" w:cs="Arial"/>
                <w:color w:val="000000" w:themeColor="text1"/>
                <w:sz w:val="16"/>
                <w:szCs w:val="16"/>
                <w:lang w:val="sr-Cyrl-RS"/>
              </w:rPr>
              <w:t xml:space="preserve">еног </w:t>
            </w:r>
            <w:proofErr w:type="spellStart"/>
            <w:r w:rsidR="00914E8D" w:rsidRPr="00177D8F">
              <w:rPr>
                <w:rFonts w:ascii="Arial" w:hAnsi="Arial" w:cs="Arial"/>
                <w:color w:val="000000" w:themeColor="text1"/>
                <w:sz w:val="16"/>
                <w:szCs w:val="16"/>
                <w:lang w:val="sr-Cyrl-RS"/>
              </w:rPr>
              <w:t>рока</w:t>
            </w:r>
            <w:proofErr w:type="spellEnd"/>
            <w:r w:rsidR="00914E8D" w:rsidRPr="00177D8F">
              <w:rPr>
                <w:rFonts w:ascii="Arial" w:hAnsi="Arial" w:cs="Arial"/>
                <w:color w:val="000000" w:themeColor="text1"/>
                <w:sz w:val="16"/>
                <w:szCs w:val="16"/>
                <w:lang w:val="sr-Cyrl-RS"/>
              </w:rPr>
              <w:t xml:space="preserve"> одложеног плаћања </w:t>
            </w:r>
            <w:r w:rsidRPr="00177D8F">
              <w:rPr>
                <w:rFonts w:ascii="Arial" w:hAnsi="Arial" w:cs="Arial"/>
                <w:color w:val="000000" w:themeColor="text1"/>
                <w:sz w:val="16"/>
                <w:szCs w:val="16"/>
                <w:lang w:val="sr-Cyrl-RS"/>
              </w:rPr>
              <w:t xml:space="preserve">до датума измирења дуга. </w:t>
            </w:r>
          </w:p>
          <w:p w14:paraId="000EB6CA" w14:textId="1F10B7B2" w:rsidR="00094343" w:rsidRPr="00177D8F" w:rsidRDefault="00094343" w:rsidP="00094343">
            <w:pPr>
              <w:pStyle w:val="BodyText"/>
              <w:spacing w:after="240"/>
              <w:rPr>
                <w:rFonts w:ascii="Arial" w:hAnsi="Arial" w:cs="Arial"/>
                <w:color w:val="000000" w:themeColor="text1"/>
                <w:sz w:val="16"/>
                <w:szCs w:val="16"/>
                <w:lang w:val="sr-Cyrl-RS"/>
              </w:rPr>
            </w:pPr>
            <w:r w:rsidRPr="00177D8F">
              <w:rPr>
                <w:rFonts w:ascii="Arial" w:hAnsi="Arial" w:cs="Arial"/>
                <w:color w:val="000000" w:themeColor="text1"/>
                <w:sz w:val="16"/>
                <w:szCs w:val="16"/>
                <w:lang w:val="sr-Cyrl-RS"/>
              </w:rPr>
              <w:t xml:space="preserve">Месечно </w:t>
            </w:r>
            <w:proofErr w:type="spellStart"/>
            <w:r w:rsidRPr="00177D8F">
              <w:rPr>
                <w:rFonts w:ascii="Arial" w:hAnsi="Arial" w:cs="Arial"/>
                <w:color w:val="000000" w:themeColor="text1"/>
                <w:sz w:val="16"/>
                <w:szCs w:val="16"/>
                <w:lang w:val="sr-Cyrl-RS"/>
              </w:rPr>
              <w:t>обрачунату</w:t>
            </w:r>
            <w:proofErr w:type="spellEnd"/>
            <w:r w:rsidRPr="00177D8F">
              <w:rPr>
                <w:rFonts w:ascii="Arial" w:hAnsi="Arial" w:cs="Arial"/>
                <w:color w:val="000000" w:themeColor="text1"/>
                <w:sz w:val="16"/>
                <w:szCs w:val="16"/>
                <w:lang w:val="sr-Cyrl-RS"/>
              </w:rPr>
              <w:t xml:space="preserve"> </w:t>
            </w:r>
            <w:proofErr w:type="spellStart"/>
            <w:r w:rsidRPr="00177D8F">
              <w:rPr>
                <w:rFonts w:ascii="Arial" w:hAnsi="Arial" w:cs="Arial"/>
                <w:color w:val="000000" w:themeColor="text1"/>
                <w:sz w:val="16"/>
                <w:szCs w:val="16"/>
                <w:lang w:val="sr-Cyrl-RS"/>
              </w:rPr>
              <w:t>камату</w:t>
            </w:r>
            <w:proofErr w:type="spellEnd"/>
            <w:r w:rsidRPr="00177D8F">
              <w:rPr>
                <w:rFonts w:ascii="Arial" w:hAnsi="Arial" w:cs="Arial"/>
                <w:color w:val="000000" w:themeColor="text1"/>
                <w:sz w:val="16"/>
                <w:szCs w:val="16"/>
                <w:lang w:val="sr-Cyrl-RS"/>
              </w:rPr>
              <w:t xml:space="preserve"> Купац је дужан да плати у року од 8 (осам) </w:t>
            </w:r>
            <w:r w:rsidR="00914E8D" w:rsidRPr="00177D8F">
              <w:rPr>
                <w:rFonts w:ascii="Arial" w:hAnsi="Arial" w:cs="Arial"/>
                <w:color w:val="000000" w:themeColor="text1"/>
                <w:sz w:val="16"/>
                <w:szCs w:val="16"/>
                <w:lang w:val="sr-Cyrl-RS"/>
              </w:rPr>
              <w:t>дана од датум</w:t>
            </w:r>
            <w:r w:rsidRPr="00177D8F">
              <w:rPr>
                <w:rFonts w:ascii="Arial" w:hAnsi="Arial" w:cs="Arial"/>
                <w:color w:val="000000" w:themeColor="text1"/>
                <w:sz w:val="16"/>
                <w:szCs w:val="16"/>
                <w:lang w:val="sr-Cyrl-RS"/>
              </w:rPr>
              <w:t xml:space="preserve">а </w:t>
            </w:r>
            <w:r w:rsidR="0054557B" w:rsidRPr="00177D8F">
              <w:rPr>
                <w:rFonts w:ascii="Arial" w:hAnsi="Arial" w:cs="Arial"/>
                <w:color w:val="000000" w:themeColor="text1"/>
                <w:sz w:val="16"/>
                <w:szCs w:val="16"/>
                <w:lang w:val="sr-Cyrl-RS"/>
              </w:rPr>
              <w:t xml:space="preserve"> </w:t>
            </w:r>
            <w:r w:rsidRPr="00177D8F">
              <w:rPr>
                <w:rFonts w:ascii="Arial" w:hAnsi="Arial" w:cs="Arial"/>
                <w:color w:val="000000" w:themeColor="text1"/>
                <w:sz w:val="16"/>
                <w:szCs w:val="16"/>
                <w:lang w:val="sr-Cyrl-RS"/>
              </w:rPr>
              <w:t>обрачуна.</w:t>
            </w:r>
          </w:p>
          <w:p w14:paraId="000EB6CB" w14:textId="77777777" w:rsidR="00094343" w:rsidRPr="00177D8F" w:rsidRDefault="00094343" w:rsidP="00094343">
            <w:pPr>
              <w:pStyle w:val="BodyText"/>
              <w:spacing w:after="220"/>
              <w:jc w:val="center"/>
              <w:rPr>
                <w:rFonts w:ascii="Arial" w:hAnsi="Arial" w:cs="Arial"/>
                <w:b/>
                <w:color w:val="000000" w:themeColor="text1"/>
                <w:sz w:val="16"/>
                <w:szCs w:val="16"/>
                <w:lang w:val="sr-Cyrl-RS"/>
              </w:rPr>
            </w:pPr>
            <w:r w:rsidRPr="00177D8F">
              <w:rPr>
                <w:rFonts w:ascii="Arial" w:hAnsi="Arial" w:cs="Arial"/>
                <w:b/>
                <w:color w:val="000000" w:themeColor="text1"/>
                <w:sz w:val="16"/>
                <w:szCs w:val="16"/>
                <w:lang w:val="sr-Cyrl-RS"/>
              </w:rPr>
              <w:t>Члан 8.</w:t>
            </w:r>
          </w:p>
          <w:p w14:paraId="000EB6CC" w14:textId="5DAE7756" w:rsidR="00501A74" w:rsidRPr="00177D8F" w:rsidRDefault="00094343" w:rsidP="00501A74">
            <w:pPr>
              <w:pStyle w:val="BodyText"/>
              <w:spacing w:after="220"/>
              <w:rPr>
                <w:rFonts w:ascii="Arial" w:hAnsi="Arial" w:cs="Arial"/>
                <w:color w:val="000000" w:themeColor="text1"/>
                <w:sz w:val="16"/>
                <w:szCs w:val="16"/>
                <w:lang w:val="sr-Latn-RS"/>
              </w:rPr>
            </w:pPr>
            <w:r w:rsidRPr="00177D8F">
              <w:rPr>
                <w:rFonts w:ascii="Arial" w:hAnsi="Arial" w:cs="Arial"/>
                <w:color w:val="000000" w:themeColor="text1"/>
                <w:sz w:val="16"/>
                <w:szCs w:val="16"/>
                <w:lang w:val="sr-Cyrl-RS"/>
              </w:rPr>
              <w:t xml:space="preserve">Купац може преузимати нафтне деривате путем картице до литарског износа </w:t>
            </w:r>
            <w:r w:rsidR="00327865" w:rsidRPr="00177D8F">
              <w:rPr>
                <w:rFonts w:ascii="Arial" w:hAnsi="Arial" w:cs="Arial"/>
                <w:color w:val="000000" w:themeColor="text1"/>
                <w:sz w:val="16"/>
                <w:szCs w:val="16"/>
                <w:lang w:val="sr-Cyrl-RS"/>
              </w:rPr>
              <w:t>активираних</w:t>
            </w:r>
            <w:r w:rsidRPr="00177D8F">
              <w:rPr>
                <w:rFonts w:ascii="Arial" w:hAnsi="Arial" w:cs="Arial"/>
                <w:color w:val="000000" w:themeColor="text1"/>
                <w:sz w:val="16"/>
                <w:szCs w:val="16"/>
                <w:lang w:val="sr-Cyrl-RS"/>
              </w:rPr>
              <w:t xml:space="preserve"> количина, у складу са достављ</w:t>
            </w:r>
            <w:r w:rsidR="00E271F4" w:rsidRPr="00177D8F">
              <w:rPr>
                <w:rFonts w:ascii="Arial" w:hAnsi="Arial" w:cs="Arial"/>
                <w:color w:val="000000" w:themeColor="text1"/>
                <w:sz w:val="16"/>
                <w:szCs w:val="16"/>
                <w:lang w:val="sr-Cyrl-RS"/>
              </w:rPr>
              <w:t>еном документацијом из Члана 4</w:t>
            </w:r>
            <w:r w:rsidR="00E271F4" w:rsidRPr="00177D8F">
              <w:rPr>
                <w:rFonts w:ascii="Arial" w:hAnsi="Arial" w:cs="Arial"/>
                <w:color w:val="000000" w:themeColor="text1"/>
                <w:sz w:val="16"/>
                <w:szCs w:val="16"/>
                <w:lang w:val="sr-Latn-RS"/>
              </w:rPr>
              <w:t>.</w:t>
            </w:r>
          </w:p>
          <w:p w14:paraId="000EB6CD" w14:textId="77777777" w:rsidR="00E271F4" w:rsidRPr="00177D8F" w:rsidRDefault="00E271F4" w:rsidP="00E271F4">
            <w:pPr>
              <w:pStyle w:val="BodyText"/>
              <w:spacing w:after="240"/>
              <w:jc w:val="center"/>
              <w:rPr>
                <w:rFonts w:ascii="Arial" w:hAnsi="Arial" w:cs="Arial"/>
                <w:b/>
                <w:sz w:val="16"/>
                <w:szCs w:val="16"/>
                <w:lang w:val="ru-RU"/>
              </w:rPr>
            </w:pPr>
            <w:r w:rsidRPr="00177D8F">
              <w:rPr>
                <w:rFonts w:ascii="Arial" w:hAnsi="Arial" w:cs="Arial"/>
                <w:b/>
                <w:sz w:val="16"/>
                <w:szCs w:val="16"/>
                <w:lang w:val="sr-Latn-RS"/>
              </w:rPr>
              <w:t xml:space="preserve">V </w:t>
            </w:r>
            <w:r w:rsidRPr="00177D8F">
              <w:rPr>
                <w:rFonts w:ascii="Arial" w:hAnsi="Arial" w:cs="Arial"/>
                <w:b/>
                <w:sz w:val="16"/>
                <w:szCs w:val="16"/>
                <w:lang w:val="ru-RU"/>
              </w:rPr>
              <w:t>ОБЕЗБЕЂЕЊЕ ПОТРАЖИВАЊА</w:t>
            </w:r>
          </w:p>
          <w:p w14:paraId="000EB6CE" w14:textId="77777777" w:rsidR="00E271F4" w:rsidRPr="00177D8F" w:rsidRDefault="00E271F4" w:rsidP="00E271F4">
            <w:pPr>
              <w:pStyle w:val="BodyText"/>
              <w:spacing w:after="240"/>
              <w:jc w:val="center"/>
              <w:rPr>
                <w:rFonts w:ascii="Arial" w:hAnsi="Arial" w:cs="Arial"/>
                <w:b/>
                <w:sz w:val="16"/>
                <w:szCs w:val="16"/>
                <w:lang w:val="sl-SI"/>
              </w:rPr>
            </w:pPr>
            <w:r w:rsidRPr="00177D8F">
              <w:rPr>
                <w:rFonts w:ascii="Arial" w:hAnsi="Arial" w:cs="Arial"/>
                <w:b/>
                <w:sz w:val="16"/>
                <w:szCs w:val="16"/>
                <w:lang w:val="sr-Cyrl-RS"/>
              </w:rPr>
              <w:t>Члан</w:t>
            </w:r>
            <w:r w:rsidRPr="00177D8F">
              <w:rPr>
                <w:rFonts w:ascii="Arial" w:hAnsi="Arial" w:cs="Arial"/>
                <w:b/>
                <w:sz w:val="16"/>
                <w:szCs w:val="16"/>
                <w:lang w:val="sl-SI"/>
              </w:rPr>
              <w:t xml:space="preserve"> </w:t>
            </w:r>
            <w:r w:rsidRPr="00177D8F">
              <w:rPr>
                <w:rFonts w:ascii="Arial" w:hAnsi="Arial" w:cs="Arial"/>
                <w:b/>
                <w:sz w:val="16"/>
                <w:szCs w:val="16"/>
                <w:lang w:val="sr-Latn-RS"/>
              </w:rPr>
              <w:t>9</w:t>
            </w:r>
            <w:r w:rsidRPr="00177D8F">
              <w:rPr>
                <w:rFonts w:ascii="Arial" w:hAnsi="Arial" w:cs="Arial"/>
                <w:b/>
                <w:sz w:val="16"/>
                <w:szCs w:val="16"/>
                <w:lang w:val="sl-SI"/>
              </w:rPr>
              <w:t>.</w:t>
            </w:r>
          </w:p>
          <w:p w14:paraId="000EB6CF" w14:textId="77777777" w:rsidR="00E271F4" w:rsidRPr="00177D8F" w:rsidRDefault="00E271F4" w:rsidP="00E271F4">
            <w:pPr>
              <w:pStyle w:val="BodyText"/>
              <w:spacing w:after="240"/>
              <w:rPr>
                <w:rFonts w:ascii="Arial" w:hAnsi="Arial" w:cs="Arial"/>
                <w:sz w:val="16"/>
                <w:szCs w:val="16"/>
                <w:lang w:val="sr-Latn-RS"/>
              </w:rPr>
            </w:pPr>
            <w:proofErr w:type="spellStart"/>
            <w:r w:rsidRPr="00177D8F">
              <w:rPr>
                <w:rFonts w:ascii="Arial" w:hAnsi="Arial" w:cs="Arial"/>
                <w:sz w:val="16"/>
                <w:szCs w:val="16"/>
                <w:lang w:val="ru-RU"/>
              </w:rPr>
              <w:t>Купац</w:t>
            </w:r>
            <w:proofErr w:type="spellEnd"/>
            <w:r w:rsidRPr="00177D8F">
              <w:rPr>
                <w:rFonts w:ascii="Arial" w:hAnsi="Arial" w:cs="Arial"/>
                <w:sz w:val="16"/>
                <w:szCs w:val="16"/>
                <w:lang w:val="ru-RU"/>
              </w:rPr>
              <w:t xml:space="preserve"> </w:t>
            </w:r>
            <w:proofErr w:type="spellStart"/>
            <w:r w:rsidRPr="00177D8F">
              <w:rPr>
                <w:rFonts w:ascii="Arial" w:hAnsi="Arial" w:cs="Arial"/>
                <w:sz w:val="16"/>
                <w:szCs w:val="16"/>
                <w:lang w:val="ru-RU"/>
              </w:rPr>
              <w:t>је</w:t>
            </w:r>
            <w:proofErr w:type="spellEnd"/>
            <w:r w:rsidRPr="00177D8F">
              <w:rPr>
                <w:rFonts w:ascii="Arial" w:hAnsi="Arial" w:cs="Arial"/>
                <w:sz w:val="16"/>
                <w:szCs w:val="16"/>
                <w:lang w:val="ru-RU"/>
              </w:rPr>
              <w:t xml:space="preserve"> </w:t>
            </w:r>
            <w:r w:rsidRPr="00177D8F">
              <w:rPr>
                <w:rFonts w:ascii="Arial" w:hAnsi="Arial" w:cs="Arial"/>
                <w:sz w:val="16"/>
                <w:szCs w:val="16"/>
                <w:lang w:val="sr-Cyrl-RS"/>
              </w:rPr>
              <w:t xml:space="preserve">у обавези да </w:t>
            </w:r>
            <w:r w:rsidRPr="00177D8F">
              <w:rPr>
                <w:rFonts w:ascii="Arial" w:hAnsi="Arial" w:cs="Arial"/>
                <w:sz w:val="16"/>
                <w:szCs w:val="16"/>
                <w:lang w:val="ru-RU"/>
              </w:rPr>
              <w:t xml:space="preserve">на </w:t>
            </w:r>
            <w:proofErr w:type="spellStart"/>
            <w:r w:rsidRPr="00177D8F">
              <w:rPr>
                <w:rFonts w:ascii="Arial" w:hAnsi="Arial" w:cs="Arial"/>
                <w:sz w:val="16"/>
                <w:szCs w:val="16"/>
                <w:lang w:val="ru-RU"/>
              </w:rPr>
              <w:t>име</w:t>
            </w:r>
            <w:proofErr w:type="spellEnd"/>
            <w:r w:rsidRPr="00177D8F">
              <w:rPr>
                <w:rFonts w:ascii="Arial" w:hAnsi="Arial" w:cs="Arial"/>
                <w:sz w:val="16"/>
                <w:szCs w:val="16"/>
                <w:lang w:val="ru-RU"/>
              </w:rPr>
              <w:t xml:space="preserve"> </w:t>
            </w:r>
            <w:proofErr w:type="spellStart"/>
            <w:r w:rsidRPr="00177D8F">
              <w:rPr>
                <w:rFonts w:ascii="Arial" w:hAnsi="Arial" w:cs="Arial"/>
                <w:sz w:val="16"/>
                <w:szCs w:val="16"/>
                <w:lang w:val="ru-RU"/>
              </w:rPr>
              <w:t>гаранције</w:t>
            </w:r>
            <w:proofErr w:type="spellEnd"/>
            <w:r w:rsidRPr="00177D8F">
              <w:rPr>
                <w:rFonts w:ascii="Arial" w:hAnsi="Arial" w:cs="Arial"/>
                <w:sz w:val="16"/>
                <w:szCs w:val="16"/>
                <w:lang w:val="ru-RU"/>
              </w:rPr>
              <w:t xml:space="preserve"> за </w:t>
            </w:r>
            <w:proofErr w:type="spellStart"/>
            <w:r w:rsidRPr="00177D8F">
              <w:rPr>
                <w:rFonts w:ascii="Arial" w:hAnsi="Arial" w:cs="Arial"/>
                <w:sz w:val="16"/>
                <w:szCs w:val="16"/>
                <w:lang w:val="ru-RU"/>
              </w:rPr>
              <w:t>одложено</w:t>
            </w:r>
            <w:proofErr w:type="spellEnd"/>
            <w:r w:rsidRPr="00177D8F">
              <w:rPr>
                <w:rFonts w:ascii="Arial" w:hAnsi="Arial" w:cs="Arial"/>
                <w:sz w:val="16"/>
                <w:szCs w:val="16"/>
                <w:lang w:val="ru-RU"/>
              </w:rPr>
              <w:t xml:space="preserve"> </w:t>
            </w:r>
            <w:proofErr w:type="spellStart"/>
            <w:r w:rsidRPr="00177D8F">
              <w:rPr>
                <w:rFonts w:ascii="Arial" w:hAnsi="Arial" w:cs="Arial"/>
                <w:sz w:val="16"/>
                <w:szCs w:val="16"/>
                <w:lang w:val="ru-RU"/>
              </w:rPr>
              <w:t>плаћање</w:t>
            </w:r>
            <w:proofErr w:type="spellEnd"/>
            <w:r w:rsidRPr="00177D8F">
              <w:rPr>
                <w:rFonts w:ascii="Arial" w:hAnsi="Arial" w:cs="Arial"/>
                <w:sz w:val="16"/>
                <w:szCs w:val="16"/>
                <w:lang w:val="sr-Cyrl-RS"/>
              </w:rPr>
              <w:t xml:space="preserve"> нафтних деривата и законске затезне камате</w:t>
            </w:r>
            <w:r w:rsidRPr="00177D8F">
              <w:rPr>
                <w:rFonts w:ascii="Arial" w:hAnsi="Arial" w:cs="Arial"/>
                <w:sz w:val="16"/>
                <w:szCs w:val="16"/>
                <w:lang w:val="ru-RU"/>
              </w:rPr>
              <w:t xml:space="preserve">, </w:t>
            </w:r>
            <w:r w:rsidRPr="00177D8F">
              <w:rPr>
                <w:rFonts w:ascii="Arial" w:hAnsi="Arial" w:cs="Arial"/>
                <w:sz w:val="16"/>
                <w:szCs w:val="16"/>
                <w:lang w:val="sr-Cyrl-RS"/>
              </w:rPr>
              <w:t xml:space="preserve">а </w:t>
            </w:r>
            <w:r w:rsidRPr="00177D8F">
              <w:rPr>
                <w:rFonts w:ascii="Arial" w:hAnsi="Arial" w:cs="Arial"/>
                <w:sz w:val="16"/>
                <w:szCs w:val="16"/>
                <w:lang w:val="ru-RU"/>
              </w:rPr>
              <w:t xml:space="preserve">пре </w:t>
            </w:r>
            <w:r w:rsidRPr="00177D8F">
              <w:rPr>
                <w:rFonts w:ascii="Arial" w:hAnsi="Arial" w:cs="Arial"/>
                <w:sz w:val="16"/>
                <w:szCs w:val="16"/>
                <w:lang w:val="sr-Cyrl-RS"/>
              </w:rPr>
              <w:t xml:space="preserve">прве </w:t>
            </w:r>
            <w:proofErr w:type="spellStart"/>
            <w:r w:rsidRPr="00177D8F">
              <w:rPr>
                <w:rFonts w:ascii="Arial" w:hAnsi="Arial" w:cs="Arial"/>
                <w:sz w:val="16"/>
                <w:szCs w:val="16"/>
                <w:lang w:val="ru-RU"/>
              </w:rPr>
              <w:t>испоруке</w:t>
            </w:r>
            <w:proofErr w:type="spellEnd"/>
            <w:r w:rsidRPr="00177D8F">
              <w:rPr>
                <w:rFonts w:ascii="Arial" w:hAnsi="Arial" w:cs="Arial"/>
                <w:sz w:val="16"/>
                <w:szCs w:val="16"/>
                <w:lang w:val="ru-RU"/>
              </w:rPr>
              <w:t xml:space="preserve"> </w:t>
            </w:r>
            <w:r w:rsidRPr="00177D8F">
              <w:rPr>
                <w:rFonts w:ascii="Arial" w:hAnsi="Arial" w:cs="Arial"/>
                <w:sz w:val="16"/>
                <w:szCs w:val="16"/>
                <w:lang w:val="sr-Cyrl-RS"/>
              </w:rPr>
              <w:t>нафтних деривата</w:t>
            </w:r>
            <w:r w:rsidRPr="00177D8F">
              <w:rPr>
                <w:rFonts w:ascii="Arial" w:hAnsi="Arial" w:cs="Arial"/>
                <w:sz w:val="16"/>
                <w:szCs w:val="16"/>
                <w:lang w:val="ru-RU"/>
              </w:rPr>
              <w:t>, Продавцу</w:t>
            </w:r>
            <w:r w:rsidRPr="00177D8F">
              <w:rPr>
                <w:rFonts w:ascii="Arial" w:hAnsi="Arial" w:cs="Arial"/>
                <w:sz w:val="16"/>
                <w:szCs w:val="16"/>
                <w:lang w:val="sr-Cyrl-RS"/>
              </w:rPr>
              <w:t xml:space="preserve"> </w:t>
            </w:r>
            <w:proofErr w:type="spellStart"/>
            <w:r w:rsidRPr="00177D8F">
              <w:rPr>
                <w:rFonts w:ascii="Arial" w:hAnsi="Arial" w:cs="Arial"/>
                <w:sz w:val="16"/>
                <w:szCs w:val="16"/>
                <w:lang w:val="ru-RU"/>
              </w:rPr>
              <w:t>преда</w:t>
            </w:r>
            <w:proofErr w:type="spellEnd"/>
            <w:r w:rsidRPr="00177D8F">
              <w:rPr>
                <w:rFonts w:ascii="Arial" w:hAnsi="Arial" w:cs="Arial"/>
                <w:sz w:val="16"/>
                <w:szCs w:val="16"/>
                <w:lang w:val="ru-RU"/>
              </w:rPr>
              <w:t xml:space="preserve"> </w:t>
            </w:r>
            <w:proofErr w:type="spellStart"/>
            <w:r w:rsidRPr="00177D8F">
              <w:rPr>
                <w:rFonts w:ascii="Arial" w:hAnsi="Arial" w:cs="Arial"/>
                <w:sz w:val="16"/>
                <w:szCs w:val="16"/>
                <w:lang w:val="ru-RU"/>
              </w:rPr>
              <w:t>следећ</w:t>
            </w:r>
            <w:proofErr w:type="spellEnd"/>
            <w:r w:rsidRPr="00177D8F">
              <w:rPr>
                <w:rFonts w:ascii="Arial" w:hAnsi="Arial" w:cs="Arial"/>
                <w:sz w:val="16"/>
                <w:szCs w:val="16"/>
                <w:lang w:val="sr-Cyrl-RS"/>
              </w:rPr>
              <w:t>e</w:t>
            </w:r>
            <w:r w:rsidRPr="00177D8F">
              <w:rPr>
                <w:rFonts w:ascii="Arial" w:hAnsi="Arial" w:cs="Arial"/>
                <w:sz w:val="16"/>
                <w:szCs w:val="16"/>
                <w:lang w:val="ru-RU"/>
              </w:rPr>
              <w:t xml:space="preserve"> средств</w:t>
            </w:r>
            <w:r w:rsidRPr="00177D8F">
              <w:rPr>
                <w:rFonts w:ascii="Arial" w:hAnsi="Arial" w:cs="Arial"/>
                <w:sz w:val="16"/>
                <w:szCs w:val="16"/>
                <w:lang w:val="sr-Latn-RS"/>
              </w:rPr>
              <w:t>o</w:t>
            </w:r>
            <w:r w:rsidRPr="00177D8F">
              <w:rPr>
                <w:rFonts w:ascii="Arial" w:hAnsi="Arial" w:cs="Arial"/>
                <w:sz w:val="16"/>
                <w:szCs w:val="16"/>
                <w:lang w:val="sr-Cyrl-RS"/>
              </w:rPr>
              <w:t xml:space="preserve"> </w:t>
            </w:r>
            <w:proofErr w:type="spellStart"/>
            <w:r w:rsidRPr="00177D8F">
              <w:rPr>
                <w:rFonts w:ascii="Arial" w:hAnsi="Arial" w:cs="Arial"/>
                <w:sz w:val="16"/>
                <w:szCs w:val="16"/>
                <w:lang w:val="ru-RU"/>
              </w:rPr>
              <w:t>обезбеђења</w:t>
            </w:r>
            <w:proofErr w:type="spellEnd"/>
            <w:r w:rsidRPr="00177D8F">
              <w:rPr>
                <w:rFonts w:ascii="Arial" w:hAnsi="Arial" w:cs="Arial"/>
                <w:sz w:val="16"/>
                <w:szCs w:val="16"/>
                <w:lang w:val="sr-Cyrl-RS"/>
              </w:rPr>
              <w:t xml:space="preserve"> плаћања, са кој</w:t>
            </w:r>
            <w:proofErr w:type="gramStart"/>
            <w:r w:rsidRPr="00177D8F">
              <w:rPr>
                <w:rFonts w:ascii="Arial" w:hAnsi="Arial" w:cs="Arial"/>
                <w:sz w:val="16"/>
                <w:szCs w:val="16"/>
                <w:lang w:val="sr-Cyrl-RS"/>
              </w:rPr>
              <w:t>им</w:t>
            </w:r>
            <w:proofErr w:type="gramEnd"/>
            <w:r w:rsidRPr="00177D8F">
              <w:rPr>
                <w:rFonts w:ascii="Arial" w:hAnsi="Arial" w:cs="Arial"/>
                <w:sz w:val="16"/>
                <w:szCs w:val="16"/>
                <w:lang w:val="sr-Cyrl-RS"/>
              </w:rPr>
              <w:t xml:space="preserve"> се сагласио Продавац:</w:t>
            </w:r>
            <w:r w:rsidRPr="00177D8F">
              <w:rPr>
                <w:rFonts w:ascii="Arial" w:hAnsi="Arial" w:cs="Arial"/>
                <w:sz w:val="16"/>
                <w:szCs w:val="16"/>
                <w:lang w:val="sr-Latn-RS"/>
              </w:rPr>
              <w:t xml:space="preserve"> </w:t>
            </w:r>
            <w:permStart w:id="1610041304" w:edGrp="everyone"/>
            <w:r w:rsidRPr="00177D8F">
              <w:rPr>
                <w:rFonts w:ascii="Arial" w:hAnsi="Arial" w:cs="Arial"/>
                <w:sz w:val="16"/>
                <w:szCs w:val="16"/>
                <w:lang w:val="sr-Latn-RS"/>
              </w:rPr>
              <w:t>_______________________.</w:t>
            </w:r>
            <w:permEnd w:id="1610041304"/>
          </w:p>
          <w:p w14:paraId="000EB6D0" w14:textId="34C6C10D" w:rsidR="00E271F4" w:rsidRPr="00177D8F" w:rsidRDefault="00E271F4" w:rsidP="00E271F4">
            <w:pPr>
              <w:pStyle w:val="BodyText"/>
              <w:spacing w:after="240"/>
              <w:rPr>
                <w:rFonts w:ascii="Arial" w:hAnsi="Arial" w:cs="Arial"/>
                <w:sz w:val="16"/>
                <w:szCs w:val="16"/>
                <w:lang w:val="sr-Latn-RS"/>
              </w:rPr>
            </w:pPr>
            <w:r w:rsidRPr="00177D8F">
              <w:rPr>
                <w:rFonts w:ascii="Arial" w:hAnsi="Arial" w:cs="Arial"/>
                <w:sz w:val="16"/>
                <w:szCs w:val="16"/>
                <w:lang w:val="sr-Cyrl-RS"/>
              </w:rPr>
              <w:lastRenderedPageBreak/>
              <w:t>Продавац има право да предато средство обезбеђења плаћања поднесе на наплату ако Купац прекорачи рок за плаћање испоручених нафтних деривата</w:t>
            </w:r>
            <w:r w:rsidR="00F004C4" w:rsidRPr="00177D8F">
              <w:rPr>
                <w:rFonts w:ascii="Arial" w:hAnsi="Arial" w:cs="Arial"/>
                <w:sz w:val="16"/>
                <w:szCs w:val="16"/>
                <w:lang w:val="sr-Cyrl-RS"/>
              </w:rPr>
              <w:t>,</w:t>
            </w:r>
            <w:r w:rsidR="00F004C4" w:rsidRPr="00177D8F">
              <w:rPr>
                <w:rFonts w:ascii="Arial" w:hAnsi="Arial" w:cs="Arial"/>
                <w:sz w:val="16"/>
                <w:szCs w:val="16"/>
                <w:lang w:val="sr-Latn-RS"/>
              </w:rPr>
              <w:t xml:space="preserve"> </w:t>
            </w:r>
            <w:r w:rsidRPr="00177D8F">
              <w:rPr>
                <w:rFonts w:ascii="Arial" w:hAnsi="Arial" w:cs="Arial"/>
                <w:sz w:val="16"/>
                <w:szCs w:val="16"/>
                <w:lang w:val="sr-Cyrl-RS"/>
              </w:rPr>
              <w:t>или обрачунате законске затезне камате Продавцу. Активирањем средстава обезбеђења Купца, Продавац има право да наплати сва дуговања Купца према Продавцу</w:t>
            </w:r>
            <w:r w:rsidRPr="00177D8F">
              <w:rPr>
                <w:rFonts w:ascii="Arial" w:hAnsi="Arial" w:cs="Arial"/>
                <w:sz w:val="16"/>
                <w:szCs w:val="16"/>
                <w:lang w:val="sr-Latn-RS"/>
              </w:rPr>
              <w:t>.</w:t>
            </w:r>
          </w:p>
          <w:p w14:paraId="000EB6D1" w14:textId="77777777" w:rsidR="00094343" w:rsidRPr="00177D8F" w:rsidRDefault="003D4FB1" w:rsidP="004801EA">
            <w:pPr>
              <w:pStyle w:val="BodyText"/>
              <w:spacing w:after="220"/>
              <w:jc w:val="center"/>
              <w:rPr>
                <w:rFonts w:ascii="Arial" w:hAnsi="Arial" w:cs="Arial"/>
                <w:b/>
                <w:color w:val="000000" w:themeColor="text1"/>
                <w:sz w:val="16"/>
                <w:szCs w:val="16"/>
                <w:lang w:val="sr-Cyrl-RS"/>
              </w:rPr>
            </w:pPr>
            <w:r w:rsidRPr="00177D8F">
              <w:rPr>
                <w:rFonts w:ascii="Arial" w:hAnsi="Arial" w:cs="Arial"/>
                <w:b/>
                <w:color w:val="000000" w:themeColor="text1"/>
                <w:sz w:val="16"/>
                <w:szCs w:val="16"/>
                <w:lang w:val="sr-Cyrl-RS"/>
              </w:rPr>
              <w:t>V</w:t>
            </w:r>
            <w:r w:rsidR="00E271F4" w:rsidRPr="00177D8F">
              <w:rPr>
                <w:rFonts w:ascii="Arial" w:hAnsi="Arial" w:cs="Arial"/>
                <w:b/>
                <w:color w:val="000000" w:themeColor="text1"/>
                <w:sz w:val="16"/>
                <w:szCs w:val="16"/>
                <w:lang w:val="sr-Latn-RS"/>
              </w:rPr>
              <w:t>I</w:t>
            </w:r>
            <w:r w:rsidR="00094343" w:rsidRPr="00177D8F">
              <w:rPr>
                <w:rFonts w:ascii="Arial" w:hAnsi="Arial" w:cs="Arial"/>
                <w:b/>
                <w:color w:val="000000" w:themeColor="text1"/>
                <w:sz w:val="16"/>
                <w:szCs w:val="16"/>
                <w:lang w:val="sr-Cyrl-RS"/>
              </w:rPr>
              <w:t xml:space="preserve">   РОК ТРАЈАЊА УГОВОРА</w:t>
            </w:r>
          </w:p>
          <w:p w14:paraId="000EB6D2" w14:textId="77777777" w:rsidR="00094343" w:rsidRPr="00177D8F" w:rsidRDefault="00E271F4" w:rsidP="00094343">
            <w:pPr>
              <w:pStyle w:val="BodyText"/>
              <w:spacing w:after="220"/>
              <w:jc w:val="center"/>
              <w:rPr>
                <w:rFonts w:ascii="Arial" w:hAnsi="Arial" w:cs="Arial"/>
                <w:color w:val="000000" w:themeColor="text1"/>
                <w:sz w:val="16"/>
                <w:szCs w:val="16"/>
                <w:lang w:val="sr-Cyrl-RS"/>
              </w:rPr>
            </w:pPr>
            <w:r w:rsidRPr="00177D8F">
              <w:rPr>
                <w:rFonts w:ascii="Arial" w:hAnsi="Arial" w:cs="Arial"/>
                <w:b/>
                <w:color w:val="000000" w:themeColor="text1"/>
                <w:sz w:val="16"/>
                <w:szCs w:val="16"/>
                <w:lang w:val="sr-Cyrl-RS"/>
              </w:rPr>
              <w:t xml:space="preserve">Члан </w:t>
            </w:r>
            <w:r w:rsidRPr="00177D8F">
              <w:rPr>
                <w:rFonts w:ascii="Arial" w:hAnsi="Arial" w:cs="Arial"/>
                <w:b/>
                <w:color w:val="000000" w:themeColor="text1"/>
                <w:sz w:val="16"/>
                <w:szCs w:val="16"/>
                <w:lang w:val="sr-Latn-RS"/>
              </w:rPr>
              <w:t>10</w:t>
            </w:r>
            <w:r w:rsidR="00094343" w:rsidRPr="00177D8F">
              <w:rPr>
                <w:rFonts w:ascii="Arial" w:hAnsi="Arial" w:cs="Arial"/>
                <w:b/>
                <w:color w:val="000000" w:themeColor="text1"/>
                <w:sz w:val="16"/>
                <w:szCs w:val="16"/>
                <w:lang w:val="sr-Cyrl-RS"/>
              </w:rPr>
              <w:t>.</w:t>
            </w:r>
          </w:p>
          <w:p w14:paraId="088D954B" w14:textId="69A897BF" w:rsidR="00F004C4" w:rsidRPr="00177D8F" w:rsidRDefault="00F004C4" w:rsidP="00094343">
            <w:pPr>
              <w:pStyle w:val="BodyText"/>
              <w:spacing w:after="220"/>
              <w:rPr>
                <w:rFonts w:ascii="Arial" w:hAnsi="Arial" w:cs="Arial"/>
                <w:color w:val="000000" w:themeColor="text1"/>
                <w:sz w:val="16"/>
                <w:szCs w:val="16"/>
                <w:lang w:val="sr-Latn-RS"/>
              </w:rPr>
            </w:pPr>
            <w:r w:rsidRPr="00177D8F">
              <w:rPr>
                <w:rFonts w:ascii="Arial" w:hAnsi="Arial" w:cs="Arial"/>
                <w:color w:val="000000" w:themeColor="text1"/>
                <w:sz w:val="16"/>
                <w:szCs w:val="16"/>
                <w:lang w:val="sr-Cyrl-RS"/>
              </w:rPr>
              <w:t xml:space="preserve">Уговор се закључује на одређено време и то годину дана од дана његовог закључења сагласно члану 12. Уколико ни једна уговорна страна у року од 30 (тридесет) календарских дана пре истека </w:t>
            </w:r>
            <w:proofErr w:type="spellStart"/>
            <w:r w:rsidRPr="00177D8F">
              <w:rPr>
                <w:rFonts w:ascii="Arial" w:hAnsi="Arial" w:cs="Arial"/>
                <w:color w:val="000000" w:themeColor="text1"/>
                <w:sz w:val="16"/>
                <w:szCs w:val="16"/>
                <w:lang w:val="sr-Cyrl-RS"/>
              </w:rPr>
              <w:t>рока</w:t>
            </w:r>
            <w:proofErr w:type="spellEnd"/>
            <w:r w:rsidRPr="00177D8F">
              <w:rPr>
                <w:rFonts w:ascii="Arial" w:hAnsi="Arial" w:cs="Arial"/>
                <w:color w:val="000000" w:themeColor="text1"/>
                <w:sz w:val="16"/>
                <w:szCs w:val="16"/>
                <w:lang w:val="sr-Cyrl-RS"/>
              </w:rPr>
              <w:t xml:space="preserve"> важења Уговора не обавести писаним путем другу уговорну страну о томе да не жели да га продужи и уколико Купац достави нова </w:t>
            </w:r>
            <w:proofErr w:type="spellStart"/>
            <w:r w:rsidRPr="00177D8F">
              <w:rPr>
                <w:rFonts w:ascii="Arial" w:hAnsi="Arial" w:cs="Arial"/>
                <w:color w:val="000000" w:themeColor="text1"/>
                <w:sz w:val="16"/>
                <w:szCs w:val="16"/>
                <w:lang w:val="sr-Cyrl-RS"/>
              </w:rPr>
              <w:t>докум</w:t>
            </w:r>
            <w:proofErr w:type="spellEnd"/>
            <w:r w:rsidRPr="00177D8F">
              <w:rPr>
                <w:rFonts w:ascii="Arial" w:hAnsi="Arial" w:cs="Arial"/>
                <w:color w:val="000000" w:themeColor="text1"/>
                <w:sz w:val="16"/>
                <w:szCs w:val="16"/>
                <w:lang w:val="sr-Latn-RS"/>
              </w:rPr>
              <w:t>e</w:t>
            </w:r>
            <w:proofErr w:type="spellStart"/>
            <w:r w:rsidRPr="00177D8F">
              <w:rPr>
                <w:rFonts w:ascii="Arial" w:hAnsi="Arial" w:cs="Arial"/>
                <w:color w:val="000000" w:themeColor="text1"/>
                <w:sz w:val="16"/>
                <w:szCs w:val="16"/>
                <w:lang w:val="sr-Cyrl-RS"/>
              </w:rPr>
              <w:t>нта</w:t>
            </w:r>
            <w:proofErr w:type="spellEnd"/>
            <w:r w:rsidRPr="00177D8F">
              <w:rPr>
                <w:rFonts w:ascii="Arial" w:hAnsi="Arial" w:cs="Arial"/>
                <w:color w:val="000000" w:themeColor="text1"/>
                <w:sz w:val="16"/>
                <w:szCs w:val="16"/>
                <w:lang w:val="sr-Cyrl-RS"/>
              </w:rPr>
              <w:t xml:space="preserve"> у складу са чланом 4. важење Уговора се продужава за сваку наредну годину</w:t>
            </w:r>
            <w:r w:rsidRPr="00177D8F">
              <w:rPr>
                <w:rFonts w:ascii="Arial" w:hAnsi="Arial" w:cs="Arial"/>
                <w:color w:val="000000" w:themeColor="text1"/>
                <w:sz w:val="16"/>
                <w:szCs w:val="16"/>
                <w:lang w:val="sr-Latn-RS"/>
              </w:rPr>
              <w:t>.</w:t>
            </w:r>
          </w:p>
          <w:p w14:paraId="000EB6D4" w14:textId="3E3B490F" w:rsidR="00094343" w:rsidRPr="00177D8F" w:rsidRDefault="00094343" w:rsidP="00094343">
            <w:pPr>
              <w:pStyle w:val="BodyText"/>
              <w:spacing w:after="220"/>
              <w:rPr>
                <w:rFonts w:ascii="Arial" w:hAnsi="Arial" w:cs="Arial"/>
                <w:color w:val="000000" w:themeColor="text1"/>
                <w:sz w:val="16"/>
                <w:szCs w:val="16"/>
                <w:lang w:val="sr-Cyrl-RS"/>
              </w:rPr>
            </w:pPr>
            <w:r w:rsidRPr="00177D8F">
              <w:rPr>
                <w:rFonts w:ascii="Arial" w:hAnsi="Arial" w:cs="Arial"/>
                <w:color w:val="000000" w:themeColor="text1"/>
                <w:sz w:val="16"/>
                <w:szCs w:val="16"/>
                <w:lang w:val="sr-Cyrl-RS"/>
              </w:rPr>
              <w:t>У случају да нека од одредаба, односно неки од прилога овог Уговора престану да буду у складу са важећим законским прописима, или актима и одлукама Продавца, на послове из овог Уговора примењиваће се прописи, односно акта и одлуке Продавца који су ступили на снагу</w:t>
            </w:r>
            <w:r w:rsidR="00F004C4" w:rsidRPr="00177D8F">
              <w:rPr>
                <w:rFonts w:ascii="Arial" w:hAnsi="Arial" w:cs="Arial"/>
                <w:color w:val="000000" w:themeColor="text1"/>
                <w:sz w:val="16"/>
                <w:szCs w:val="16"/>
                <w:lang w:val="sr-Latn-RS"/>
              </w:rPr>
              <w:t xml:space="preserve">, а уговорне стрaне ће и </w:t>
            </w:r>
            <w:r w:rsidR="00F004C4" w:rsidRPr="00177D8F">
              <w:rPr>
                <w:rFonts w:ascii="Tahoma" w:hAnsi="Tahoma" w:cs="Tahoma"/>
                <w:color w:val="000000" w:themeColor="text1"/>
                <w:sz w:val="16"/>
                <w:szCs w:val="16"/>
                <w:lang w:val="sr-Cyrl-RS"/>
              </w:rPr>
              <w:t>из</w:t>
            </w:r>
            <w:proofErr w:type="spellStart"/>
            <w:r w:rsidR="00F004C4" w:rsidRPr="00177D8F">
              <w:rPr>
                <w:rFonts w:ascii="Arial" w:hAnsi="Arial" w:cs="Arial"/>
                <w:color w:val="000000" w:themeColor="text1"/>
                <w:sz w:val="16"/>
                <w:szCs w:val="16"/>
                <w:lang w:val="sr-Latn-RS"/>
              </w:rPr>
              <w:t>мењене</w:t>
            </w:r>
            <w:proofErr w:type="spellEnd"/>
            <w:r w:rsidR="00F004C4" w:rsidRPr="00177D8F">
              <w:rPr>
                <w:rFonts w:ascii="Arial" w:hAnsi="Arial" w:cs="Arial"/>
                <w:color w:val="000000" w:themeColor="text1"/>
                <w:sz w:val="16"/>
                <w:szCs w:val="16"/>
                <w:lang w:val="sr-Latn-RS"/>
              </w:rPr>
              <w:t xml:space="preserve"> односе регулисати анексом уговора</w:t>
            </w:r>
            <w:r w:rsidRPr="00177D8F">
              <w:rPr>
                <w:rFonts w:ascii="Arial" w:hAnsi="Arial" w:cs="Arial"/>
                <w:color w:val="000000" w:themeColor="text1"/>
                <w:sz w:val="16"/>
                <w:szCs w:val="16"/>
                <w:lang w:val="sr-Cyrl-RS"/>
              </w:rPr>
              <w:t>.</w:t>
            </w:r>
          </w:p>
          <w:p w14:paraId="000EB6D5" w14:textId="77777777" w:rsidR="00094343" w:rsidRPr="00177D8F" w:rsidRDefault="00094343" w:rsidP="00094343">
            <w:pPr>
              <w:pStyle w:val="BodyText"/>
              <w:spacing w:after="220"/>
              <w:rPr>
                <w:rFonts w:ascii="Arial" w:hAnsi="Arial" w:cs="Arial"/>
                <w:color w:val="000000" w:themeColor="text1"/>
                <w:sz w:val="16"/>
                <w:szCs w:val="16"/>
                <w:lang w:val="sr-Cyrl-RS"/>
              </w:rPr>
            </w:pPr>
            <w:r w:rsidRPr="00177D8F">
              <w:rPr>
                <w:rFonts w:ascii="Arial" w:hAnsi="Arial" w:cs="Arial"/>
                <w:color w:val="000000" w:themeColor="text1"/>
                <w:sz w:val="16"/>
                <w:szCs w:val="16"/>
                <w:lang w:val="sr-Cyrl-RS"/>
              </w:rPr>
              <w:t>Продавац је дужан да о изменама из претходног става овог члана писменим путем обавести Купаца у року од 5 (пет) радних дана од датума ступања измена на снагу.</w:t>
            </w:r>
          </w:p>
          <w:p w14:paraId="000EB6D6" w14:textId="77777777" w:rsidR="00094343" w:rsidRPr="00177D8F" w:rsidRDefault="003D4FB1" w:rsidP="00094343">
            <w:pPr>
              <w:pStyle w:val="BodyText"/>
              <w:spacing w:after="220"/>
              <w:jc w:val="center"/>
              <w:rPr>
                <w:rFonts w:ascii="Arial" w:hAnsi="Arial" w:cs="Arial"/>
                <w:b/>
                <w:color w:val="000000" w:themeColor="text1"/>
                <w:sz w:val="16"/>
                <w:szCs w:val="16"/>
                <w:lang w:val="sr-Cyrl-RS"/>
              </w:rPr>
            </w:pPr>
            <w:r w:rsidRPr="00177D8F">
              <w:rPr>
                <w:rFonts w:ascii="Arial" w:hAnsi="Arial" w:cs="Arial"/>
                <w:b/>
                <w:color w:val="000000" w:themeColor="text1"/>
                <w:sz w:val="16"/>
                <w:szCs w:val="16"/>
                <w:lang w:val="sr-Cyrl-RS"/>
              </w:rPr>
              <w:t>VI</w:t>
            </w:r>
            <w:r w:rsidR="00094343" w:rsidRPr="00177D8F">
              <w:rPr>
                <w:rFonts w:ascii="Arial" w:hAnsi="Arial" w:cs="Arial"/>
                <w:b/>
                <w:color w:val="000000" w:themeColor="text1"/>
                <w:sz w:val="16"/>
                <w:szCs w:val="16"/>
                <w:lang w:val="sr-Cyrl-RS"/>
              </w:rPr>
              <w:t xml:space="preserve">  ЗАВРШНЕ ОДРЕДБЕ</w:t>
            </w:r>
          </w:p>
          <w:p w14:paraId="000EB6D7" w14:textId="77777777" w:rsidR="00094343" w:rsidRPr="00177D8F" w:rsidRDefault="00094343" w:rsidP="00094343">
            <w:pPr>
              <w:pStyle w:val="BodyText"/>
              <w:spacing w:after="220"/>
              <w:jc w:val="center"/>
              <w:rPr>
                <w:rFonts w:ascii="Arial" w:hAnsi="Arial" w:cs="Arial"/>
                <w:b/>
                <w:color w:val="000000" w:themeColor="text1"/>
                <w:sz w:val="16"/>
                <w:szCs w:val="16"/>
                <w:lang w:val="sr-Cyrl-RS"/>
              </w:rPr>
            </w:pPr>
            <w:r w:rsidRPr="00177D8F">
              <w:rPr>
                <w:rFonts w:ascii="Arial" w:hAnsi="Arial" w:cs="Arial"/>
                <w:b/>
                <w:color w:val="000000" w:themeColor="text1"/>
                <w:sz w:val="16"/>
                <w:szCs w:val="16"/>
                <w:lang w:val="sr-Cyrl-RS"/>
              </w:rPr>
              <w:t>Члан 1</w:t>
            </w:r>
            <w:r w:rsidR="00E271F4" w:rsidRPr="00177D8F">
              <w:rPr>
                <w:rFonts w:ascii="Arial" w:hAnsi="Arial" w:cs="Arial"/>
                <w:b/>
                <w:color w:val="000000" w:themeColor="text1"/>
                <w:sz w:val="16"/>
                <w:szCs w:val="16"/>
                <w:lang w:val="sr-Latn-RS"/>
              </w:rPr>
              <w:t>1</w:t>
            </w:r>
            <w:r w:rsidRPr="00177D8F">
              <w:rPr>
                <w:rFonts w:ascii="Arial" w:hAnsi="Arial" w:cs="Arial"/>
                <w:b/>
                <w:color w:val="000000" w:themeColor="text1"/>
                <w:sz w:val="16"/>
                <w:szCs w:val="16"/>
                <w:lang w:val="sr-Cyrl-RS"/>
              </w:rPr>
              <w:t>.</w:t>
            </w:r>
          </w:p>
          <w:p w14:paraId="000EB6D8" w14:textId="77777777" w:rsidR="00094343" w:rsidRPr="00177D8F" w:rsidRDefault="00094343" w:rsidP="00094343">
            <w:pPr>
              <w:pStyle w:val="BodyText"/>
              <w:spacing w:after="220"/>
              <w:rPr>
                <w:rFonts w:ascii="Arial" w:hAnsi="Arial" w:cs="Arial"/>
                <w:color w:val="000000" w:themeColor="text1"/>
                <w:sz w:val="16"/>
                <w:szCs w:val="16"/>
                <w:lang w:val="sr-Cyrl-RS"/>
              </w:rPr>
            </w:pPr>
            <w:r w:rsidRPr="00177D8F">
              <w:rPr>
                <w:rFonts w:ascii="Arial" w:hAnsi="Arial" w:cs="Arial"/>
                <w:color w:val="000000" w:themeColor="text1"/>
                <w:sz w:val="16"/>
                <w:szCs w:val="16"/>
                <w:lang w:val="sr-Cyrl-RS"/>
              </w:rPr>
              <w:t>Уговорне стране за случај евентуалног спора уговарају надлежност Привредног суда у Новом Саду.</w:t>
            </w:r>
          </w:p>
          <w:p w14:paraId="000EB6D9" w14:textId="77777777" w:rsidR="00094343" w:rsidRPr="00177D8F" w:rsidRDefault="00094343" w:rsidP="00094343">
            <w:pPr>
              <w:pStyle w:val="BodyText"/>
              <w:spacing w:after="220"/>
              <w:jc w:val="center"/>
              <w:rPr>
                <w:rFonts w:ascii="Arial" w:hAnsi="Arial" w:cs="Arial"/>
                <w:color w:val="000000" w:themeColor="text1"/>
                <w:sz w:val="16"/>
                <w:szCs w:val="16"/>
                <w:lang w:val="sr-Cyrl-RS"/>
              </w:rPr>
            </w:pPr>
            <w:r w:rsidRPr="00177D8F">
              <w:rPr>
                <w:rFonts w:ascii="Arial" w:hAnsi="Arial" w:cs="Arial"/>
                <w:b/>
                <w:color w:val="000000" w:themeColor="text1"/>
                <w:sz w:val="16"/>
                <w:szCs w:val="16"/>
                <w:lang w:val="sr-Cyrl-RS"/>
              </w:rPr>
              <w:t>Члан</w:t>
            </w:r>
            <w:r w:rsidR="00E271F4" w:rsidRPr="00177D8F">
              <w:rPr>
                <w:rFonts w:ascii="Arial" w:hAnsi="Arial" w:cs="Arial"/>
                <w:b/>
                <w:color w:val="000000" w:themeColor="text1"/>
                <w:sz w:val="16"/>
                <w:szCs w:val="16"/>
                <w:lang w:val="sr-Latn-RS"/>
              </w:rPr>
              <w:t xml:space="preserve"> 12</w:t>
            </w:r>
            <w:r w:rsidRPr="00177D8F">
              <w:rPr>
                <w:rFonts w:ascii="Arial" w:hAnsi="Arial" w:cs="Arial"/>
                <w:b/>
                <w:color w:val="000000" w:themeColor="text1"/>
                <w:sz w:val="16"/>
                <w:szCs w:val="16"/>
                <w:lang w:val="sr-Cyrl-RS"/>
              </w:rPr>
              <w:t>.</w:t>
            </w:r>
          </w:p>
          <w:p w14:paraId="000EB6DA" w14:textId="77777777" w:rsidR="00094343" w:rsidRPr="00177D8F" w:rsidRDefault="00094343" w:rsidP="00094343">
            <w:pPr>
              <w:pStyle w:val="BodyText"/>
              <w:tabs>
                <w:tab w:val="left" w:pos="180"/>
              </w:tabs>
              <w:spacing w:after="220"/>
              <w:rPr>
                <w:rFonts w:ascii="Arial" w:hAnsi="Arial" w:cs="Arial"/>
                <w:color w:val="000000" w:themeColor="text1"/>
                <w:sz w:val="16"/>
                <w:szCs w:val="16"/>
                <w:lang w:val="sr-Cyrl-RS"/>
              </w:rPr>
            </w:pPr>
            <w:r w:rsidRPr="00177D8F">
              <w:rPr>
                <w:rFonts w:ascii="Arial" w:hAnsi="Arial" w:cs="Arial"/>
                <w:color w:val="000000" w:themeColor="text1"/>
                <w:sz w:val="16"/>
                <w:szCs w:val="16"/>
                <w:lang w:val="sr-Cyrl-RS"/>
              </w:rPr>
              <w:t>За све што овим Уговором није предвиђено, примењују се одредбе Закона о облигационим односима и других законских прописа који  се односе на предмет Уговора.</w:t>
            </w:r>
          </w:p>
          <w:p w14:paraId="000EB6DB" w14:textId="77777777" w:rsidR="00094343" w:rsidRPr="00177D8F" w:rsidRDefault="00094343" w:rsidP="00094343">
            <w:pPr>
              <w:pStyle w:val="BodyText"/>
              <w:spacing w:after="220"/>
              <w:jc w:val="center"/>
              <w:rPr>
                <w:rFonts w:ascii="Arial" w:hAnsi="Arial" w:cs="Arial"/>
                <w:b/>
                <w:color w:val="000000" w:themeColor="text1"/>
                <w:sz w:val="16"/>
                <w:szCs w:val="16"/>
                <w:lang w:val="sr-Cyrl-RS"/>
              </w:rPr>
            </w:pPr>
            <w:r w:rsidRPr="00177D8F">
              <w:rPr>
                <w:rFonts w:ascii="Arial" w:hAnsi="Arial" w:cs="Arial"/>
                <w:b/>
                <w:color w:val="000000" w:themeColor="text1"/>
                <w:sz w:val="16"/>
                <w:szCs w:val="16"/>
                <w:lang w:val="sr-Cyrl-RS"/>
              </w:rPr>
              <w:t>Члан 1</w:t>
            </w:r>
            <w:r w:rsidR="00E271F4" w:rsidRPr="00177D8F">
              <w:rPr>
                <w:rFonts w:ascii="Arial" w:hAnsi="Arial" w:cs="Arial"/>
                <w:b/>
                <w:color w:val="000000" w:themeColor="text1"/>
                <w:sz w:val="16"/>
                <w:szCs w:val="16"/>
                <w:lang w:val="sr-Latn-RS"/>
              </w:rPr>
              <w:t>3</w:t>
            </w:r>
            <w:r w:rsidRPr="00177D8F">
              <w:rPr>
                <w:rFonts w:ascii="Arial" w:hAnsi="Arial" w:cs="Arial"/>
                <w:b/>
                <w:color w:val="000000" w:themeColor="text1"/>
                <w:sz w:val="16"/>
                <w:szCs w:val="16"/>
                <w:lang w:val="sr-Cyrl-RS"/>
              </w:rPr>
              <w:t>.</w:t>
            </w:r>
          </w:p>
          <w:p w14:paraId="000EB6DC" w14:textId="77777777" w:rsidR="00094343" w:rsidRPr="00177D8F" w:rsidRDefault="00094343" w:rsidP="00094343">
            <w:pPr>
              <w:pStyle w:val="BodyText"/>
              <w:tabs>
                <w:tab w:val="left" w:pos="180"/>
              </w:tabs>
              <w:spacing w:after="220"/>
              <w:rPr>
                <w:rFonts w:ascii="Arial" w:hAnsi="Arial" w:cs="Arial"/>
                <w:color w:val="000000" w:themeColor="text1"/>
                <w:sz w:val="16"/>
                <w:szCs w:val="16"/>
                <w:lang w:val="sr-Cyrl-RS"/>
              </w:rPr>
            </w:pPr>
            <w:r w:rsidRPr="00177D8F">
              <w:rPr>
                <w:rFonts w:ascii="Arial" w:hAnsi="Arial" w:cs="Arial"/>
                <w:color w:val="000000" w:themeColor="text1"/>
                <w:sz w:val="16"/>
                <w:szCs w:val="16"/>
                <w:lang w:val="sr-Cyrl-RS"/>
              </w:rPr>
              <w:t>Овај Уговор се сматра закљученим  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14:paraId="000EB6DD" w14:textId="77777777" w:rsidR="00094343" w:rsidRPr="00177D8F" w:rsidRDefault="00094343" w:rsidP="00094343">
            <w:pPr>
              <w:pStyle w:val="BodyText"/>
              <w:spacing w:after="220"/>
              <w:jc w:val="center"/>
              <w:rPr>
                <w:rFonts w:ascii="Arial" w:hAnsi="Arial" w:cs="Arial"/>
                <w:b/>
                <w:color w:val="000000" w:themeColor="text1"/>
                <w:sz w:val="16"/>
                <w:szCs w:val="16"/>
                <w:lang w:val="sr-Cyrl-RS"/>
              </w:rPr>
            </w:pPr>
            <w:r w:rsidRPr="00177D8F">
              <w:rPr>
                <w:rFonts w:ascii="Arial" w:hAnsi="Arial" w:cs="Arial"/>
                <w:b/>
                <w:color w:val="000000" w:themeColor="text1"/>
                <w:sz w:val="16"/>
                <w:szCs w:val="16"/>
                <w:lang w:val="sr-Cyrl-RS"/>
              </w:rPr>
              <w:t>Члан 1</w:t>
            </w:r>
            <w:r w:rsidR="00E271F4" w:rsidRPr="00177D8F">
              <w:rPr>
                <w:rFonts w:ascii="Arial" w:hAnsi="Arial" w:cs="Arial"/>
                <w:b/>
                <w:color w:val="000000" w:themeColor="text1"/>
                <w:sz w:val="16"/>
                <w:szCs w:val="16"/>
                <w:lang w:val="sr-Latn-RS"/>
              </w:rPr>
              <w:t>4</w:t>
            </w:r>
            <w:r w:rsidRPr="00177D8F">
              <w:rPr>
                <w:rFonts w:ascii="Arial" w:hAnsi="Arial" w:cs="Arial"/>
                <w:b/>
                <w:color w:val="000000" w:themeColor="text1"/>
                <w:sz w:val="16"/>
                <w:szCs w:val="16"/>
                <w:lang w:val="sr-Cyrl-RS"/>
              </w:rPr>
              <w:t>.</w:t>
            </w:r>
          </w:p>
          <w:p w14:paraId="000EB6DE" w14:textId="77777777" w:rsidR="00094343" w:rsidRPr="00177D8F" w:rsidRDefault="00094343" w:rsidP="00094343">
            <w:pPr>
              <w:pStyle w:val="BodyText"/>
              <w:spacing w:after="240"/>
              <w:rPr>
                <w:rFonts w:ascii="Arial" w:hAnsi="Arial" w:cs="Arial"/>
                <w:color w:val="000000" w:themeColor="text1"/>
                <w:sz w:val="16"/>
                <w:szCs w:val="16"/>
                <w:lang w:val="sr-Cyrl-RS"/>
              </w:rPr>
            </w:pPr>
            <w:r w:rsidRPr="00177D8F">
              <w:rPr>
                <w:rFonts w:ascii="Arial" w:hAnsi="Arial" w:cs="Arial"/>
                <w:color w:val="000000" w:themeColor="text1"/>
                <w:sz w:val="16"/>
                <w:szCs w:val="16"/>
                <w:lang w:val="sr-Cyrl-RS"/>
              </w:rPr>
              <w:t>Продавац задржава право да не испоручи нафтне деривате у ситуацијама које су настале као последица технолошко-производних или пословно-оперативних проблема.</w:t>
            </w:r>
          </w:p>
          <w:p w14:paraId="000EB6DF" w14:textId="77777777" w:rsidR="00094343" w:rsidRPr="00177D8F" w:rsidRDefault="00094343" w:rsidP="00094343">
            <w:pPr>
              <w:pStyle w:val="BodyText"/>
              <w:spacing w:after="240"/>
              <w:rPr>
                <w:rFonts w:ascii="Arial" w:hAnsi="Arial" w:cs="Arial"/>
                <w:color w:val="000000" w:themeColor="text1"/>
                <w:sz w:val="16"/>
                <w:szCs w:val="16"/>
                <w:lang w:val="sr-Cyrl-RS"/>
              </w:rPr>
            </w:pPr>
            <w:r w:rsidRPr="00177D8F">
              <w:rPr>
                <w:rFonts w:ascii="Arial" w:hAnsi="Arial" w:cs="Arial"/>
                <w:color w:val="000000" w:themeColor="text1"/>
                <w:sz w:val="16"/>
                <w:szCs w:val="16"/>
                <w:lang w:val="sr-Cyrl-RS"/>
              </w:rPr>
              <w:t>Продавац неће бити одговоран за штету коју би по том основу евентуално могао да претрпи Купац.</w:t>
            </w:r>
          </w:p>
          <w:p w14:paraId="000EB6E0" w14:textId="77777777" w:rsidR="00094343" w:rsidRPr="00177D8F" w:rsidRDefault="00094343" w:rsidP="00094343">
            <w:pPr>
              <w:pStyle w:val="BodyText"/>
              <w:spacing w:after="220"/>
              <w:jc w:val="center"/>
              <w:rPr>
                <w:rFonts w:ascii="Arial" w:hAnsi="Arial" w:cs="Arial"/>
                <w:b/>
                <w:color w:val="000000" w:themeColor="text1"/>
                <w:sz w:val="16"/>
                <w:szCs w:val="16"/>
                <w:lang w:val="sr-Cyrl-RS"/>
              </w:rPr>
            </w:pPr>
            <w:r w:rsidRPr="00177D8F">
              <w:rPr>
                <w:rFonts w:ascii="Arial" w:hAnsi="Arial" w:cs="Arial"/>
                <w:b/>
                <w:color w:val="000000" w:themeColor="text1"/>
                <w:sz w:val="16"/>
                <w:szCs w:val="16"/>
                <w:lang w:val="sr-Cyrl-RS"/>
              </w:rPr>
              <w:t>Члан 1</w:t>
            </w:r>
            <w:r w:rsidR="00E271F4" w:rsidRPr="00177D8F">
              <w:rPr>
                <w:rFonts w:ascii="Arial" w:hAnsi="Arial" w:cs="Arial"/>
                <w:b/>
                <w:color w:val="000000" w:themeColor="text1"/>
                <w:sz w:val="16"/>
                <w:szCs w:val="16"/>
                <w:lang w:val="sr-Latn-RS"/>
              </w:rPr>
              <w:t>5</w:t>
            </w:r>
            <w:r w:rsidRPr="00177D8F">
              <w:rPr>
                <w:rFonts w:ascii="Arial" w:hAnsi="Arial" w:cs="Arial"/>
                <w:b/>
                <w:color w:val="000000" w:themeColor="text1"/>
                <w:sz w:val="16"/>
                <w:szCs w:val="16"/>
                <w:lang w:val="sr-Cyrl-RS"/>
              </w:rPr>
              <w:t>.</w:t>
            </w:r>
          </w:p>
          <w:p w14:paraId="000EB6E1" w14:textId="77777777" w:rsidR="00094343" w:rsidRPr="00177D8F" w:rsidRDefault="00094343" w:rsidP="00094343">
            <w:pPr>
              <w:pStyle w:val="BodyText"/>
              <w:rPr>
                <w:rFonts w:ascii="Arial" w:hAnsi="Arial" w:cs="Arial"/>
                <w:b/>
                <w:color w:val="000000" w:themeColor="text1"/>
                <w:sz w:val="16"/>
                <w:szCs w:val="16"/>
                <w:lang w:val="sr-Cyrl-RS"/>
              </w:rPr>
            </w:pPr>
            <w:r w:rsidRPr="00177D8F">
              <w:rPr>
                <w:rFonts w:ascii="Arial" w:hAnsi="Arial" w:cs="Arial"/>
                <w:color w:val="000000" w:themeColor="text1"/>
                <w:sz w:val="16"/>
                <w:szCs w:val="16"/>
                <w:lang w:val="sr-Cyrl-RS"/>
              </w:rPr>
              <w:t>Саставни део овог Уговора су</w:t>
            </w:r>
            <w:r w:rsidRPr="00177D8F">
              <w:rPr>
                <w:rFonts w:ascii="Arial" w:hAnsi="Arial" w:cs="Arial"/>
                <w:b/>
                <w:color w:val="000000" w:themeColor="text1"/>
                <w:sz w:val="16"/>
                <w:szCs w:val="16"/>
                <w:lang w:val="sr-Cyrl-RS"/>
              </w:rPr>
              <w:t>:</w:t>
            </w:r>
          </w:p>
          <w:p w14:paraId="000EB6E2" w14:textId="1FAE5DA4" w:rsidR="00094343" w:rsidRPr="00177D8F" w:rsidRDefault="00F004C4" w:rsidP="00F004C4">
            <w:pPr>
              <w:pStyle w:val="BodyText"/>
              <w:numPr>
                <w:ilvl w:val="0"/>
                <w:numId w:val="1"/>
              </w:numPr>
              <w:rPr>
                <w:rFonts w:ascii="Arial" w:hAnsi="Arial" w:cs="Arial"/>
                <w:color w:val="000000" w:themeColor="text1"/>
                <w:sz w:val="16"/>
                <w:szCs w:val="16"/>
                <w:lang w:val="sr-Cyrl-RS"/>
              </w:rPr>
            </w:pPr>
            <w:r w:rsidRPr="00177D8F">
              <w:rPr>
                <w:rFonts w:ascii="Arial" w:hAnsi="Arial" w:cs="Arial"/>
                <w:color w:val="000000" w:themeColor="text1"/>
                <w:sz w:val="16"/>
                <w:szCs w:val="16"/>
                <w:lang w:val="sr-Cyrl-RS"/>
              </w:rPr>
              <w:t xml:space="preserve">Општа правила (GENERAL TERMS &amp; CONDITIONS) и услове продаје нафтних деривата, робе и услуга коришћењем ГАЗПРОМ </w:t>
            </w:r>
            <w:proofErr w:type="spellStart"/>
            <w:r w:rsidRPr="00177D8F">
              <w:rPr>
                <w:rFonts w:ascii="Arial" w:hAnsi="Arial" w:cs="Arial"/>
                <w:color w:val="000000" w:themeColor="text1"/>
                <w:sz w:val="16"/>
                <w:szCs w:val="16"/>
                <w:lang w:val="sr-Cyrl-RS"/>
              </w:rPr>
              <w:t>дебитних</w:t>
            </w:r>
            <w:proofErr w:type="spellEnd"/>
            <w:r w:rsidRPr="00177D8F">
              <w:rPr>
                <w:rFonts w:ascii="Arial" w:hAnsi="Arial" w:cs="Arial"/>
                <w:color w:val="000000" w:themeColor="text1"/>
                <w:sz w:val="16"/>
                <w:szCs w:val="16"/>
                <w:lang w:val="sr-Cyrl-RS"/>
              </w:rPr>
              <w:t xml:space="preserve">, кредитних, ЦД и ИЦ картица за гориво </w:t>
            </w:r>
            <w:r w:rsidR="00094343" w:rsidRPr="00177D8F">
              <w:rPr>
                <w:rFonts w:ascii="Arial" w:hAnsi="Arial" w:cs="Arial"/>
                <w:color w:val="000000" w:themeColor="text1"/>
                <w:sz w:val="16"/>
                <w:szCs w:val="16"/>
                <w:lang w:val="sr-Cyrl-RS"/>
              </w:rPr>
              <w:t>(</w:t>
            </w:r>
            <w:hyperlink r:id="rId14" w:history="1">
              <w:r w:rsidR="00935E3C" w:rsidRPr="00177D8F">
                <w:rPr>
                  <w:rStyle w:val="Hyperlink"/>
                  <w:rFonts w:ascii="Arial" w:hAnsi="Arial" w:cs="Arial"/>
                  <w:sz w:val="16"/>
                  <w:szCs w:val="16"/>
                  <w:lang w:val="sr-Cyrl-RS"/>
                </w:rPr>
                <w:t>http://www.nispetrol.rs</w:t>
              </w:r>
            </w:hyperlink>
            <w:r w:rsidR="00935E3C" w:rsidRPr="00177D8F">
              <w:rPr>
                <w:rFonts w:ascii="Arial" w:hAnsi="Arial" w:cs="Arial"/>
                <w:color w:val="000000" w:themeColor="text1"/>
                <w:sz w:val="16"/>
                <w:szCs w:val="16"/>
                <w:lang w:val="sr-Latn-RS"/>
              </w:rPr>
              <w:t>)</w:t>
            </w:r>
          </w:p>
          <w:p w14:paraId="000EB6E3" w14:textId="77777777" w:rsidR="00094343" w:rsidRPr="00177D8F" w:rsidRDefault="00094343" w:rsidP="00094343">
            <w:pPr>
              <w:pStyle w:val="BodyText"/>
              <w:numPr>
                <w:ilvl w:val="0"/>
                <w:numId w:val="1"/>
              </w:numPr>
              <w:rPr>
                <w:rFonts w:ascii="Arial" w:hAnsi="Arial" w:cs="Arial"/>
                <w:b/>
                <w:color w:val="000000" w:themeColor="text1"/>
                <w:sz w:val="16"/>
                <w:szCs w:val="16"/>
                <w:lang w:val="sr-Cyrl-RS"/>
              </w:rPr>
            </w:pPr>
            <w:r w:rsidRPr="00177D8F">
              <w:rPr>
                <w:rFonts w:ascii="Arial" w:hAnsi="Arial" w:cs="Arial"/>
                <w:color w:val="000000" w:themeColor="text1"/>
                <w:sz w:val="16"/>
                <w:szCs w:val="16"/>
                <w:lang w:val="sr-Cyrl-RS"/>
              </w:rPr>
              <w:lastRenderedPageBreak/>
              <w:t xml:space="preserve">Прилог 1: Спецификација возила за издавање кредитне ЦД </w:t>
            </w:r>
            <w:r w:rsidR="004801EA" w:rsidRPr="00177D8F">
              <w:rPr>
                <w:rFonts w:ascii="Arial" w:hAnsi="Arial" w:cs="Arial"/>
                <w:color w:val="000000" w:themeColor="text1"/>
                <w:sz w:val="16"/>
                <w:szCs w:val="16"/>
                <w:lang w:val="sr-Cyrl-RS"/>
              </w:rPr>
              <w:t xml:space="preserve">ГАЗПРОМ </w:t>
            </w:r>
            <w:r w:rsidRPr="00177D8F">
              <w:rPr>
                <w:rFonts w:ascii="Arial" w:hAnsi="Arial" w:cs="Arial"/>
                <w:color w:val="000000" w:themeColor="text1"/>
                <w:sz w:val="16"/>
                <w:szCs w:val="16"/>
                <w:lang w:val="sr-Cyrl-RS"/>
              </w:rPr>
              <w:t xml:space="preserve">картице за гориво  </w:t>
            </w:r>
          </w:p>
          <w:p w14:paraId="000EB6E4" w14:textId="77777777" w:rsidR="00094343" w:rsidRPr="00177D8F" w:rsidRDefault="00094343" w:rsidP="00094343">
            <w:pPr>
              <w:pStyle w:val="BodyText"/>
              <w:numPr>
                <w:ilvl w:val="0"/>
                <w:numId w:val="1"/>
              </w:numPr>
              <w:rPr>
                <w:rFonts w:ascii="Arial" w:hAnsi="Arial" w:cs="Arial"/>
                <w:color w:val="000000" w:themeColor="text1"/>
                <w:sz w:val="16"/>
                <w:szCs w:val="16"/>
                <w:lang w:val="sr-Cyrl-RS"/>
              </w:rPr>
            </w:pPr>
            <w:r w:rsidRPr="00177D8F">
              <w:rPr>
                <w:rFonts w:ascii="Arial" w:hAnsi="Arial" w:cs="Arial"/>
                <w:color w:val="000000" w:themeColor="text1"/>
                <w:sz w:val="16"/>
                <w:szCs w:val="16"/>
                <w:lang w:val="sr-Cyrl-RS"/>
              </w:rPr>
              <w:t xml:space="preserve">Прилог 2: Захтев за издавање кредитне ЦД </w:t>
            </w:r>
            <w:r w:rsidR="004801EA" w:rsidRPr="00177D8F">
              <w:rPr>
                <w:rFonts w:ascii="Arial" w:hAnsi="Arial" w:cs="Arial"/>
                <w:color w:val="000000" w:themeColor="text1"/>
                <w:sz w:val="16"/>
                <w:szCs w:val="16"/>
                <w:lang w:val="sr-Cyrl-RS"/>
              </w:rPr>
              <w:t>ГАЗПРОМ</w:t>
            </w:r>
            <w:r w:rsidRPr="00177D8F">
              <w:rPr>
                <w:rFonts w:ascii="Arial" w:hAnsi="Arial" w:cs="Arial"/>
                <w:color w:val="000000" w:themeColor="text1"/>
                <w:sz w:val="16"/>
                <w:szCs w:val="16"/>
                <w:lang w:val="sr-Cyrl-RS"/>
              </w:rPr>
              <w:t xml:space="preserve"> картице за гориво</w:t>
            </w:r>
          </w:p>
          <w:p w14:paraId="000EB6E6" w14:textId="4A072391" w:rsidR="00094343" w:rsidRPr="00177D8F" w:rsidRDefault="00094343" w:rsidP="00094343">
            <w:pPr>
              <w:pStyle w:val="BodyText"/>
              <w:numPr>
                <w:ilvl w:val="0"/>
                <w:numId w:val="1"/>
              </w:numPr>
              <w:ind w:left="360" w:firstLine="0"/>
              <w:rPr>
                <w:rFonts w:ascii="Arial" w:hAnsi="Arial" w:cs="Arial"/>
                <w:i/>
                <w:color w:val="000000" w:themeColor="text1"/>
                <w:sz w:val="16"/>
                <w:szCs w:val="16"/>
                <w:lang w:val="sr-Cyrl-RS"/>
              </w:rPr>
            </w:pPr>
            <w:r w:rsidRPr="00177D8F">
              <w:rPr>
                <w:rFonts w:ascii="Arial" w:hAnsi="Arial" w:cs="Arial"/>
                <w:color w:val="000000" w:themeColor="text1"/>
                <w:sz w:val="16"/>
                <w:szCs w:val="16"/>
                <w:lang w:val="sr-Cyrl-RS"/>
              </w:rPr>
              <w:t xml:space="preserve">Прилог 3: Записник о примопредаји </w:t>
            </w:r>
            <w:r w:rsidR="004801EA" w:rsidRPr="00177D8F">
              <w:rPr>
                <w:rFonts w:ascii="Arial" w:hAnsi="Arial" w:cs="Arial"/>
                <w:color w:val="000000" w:themeColor="text1"/>
                <w:sz w:val="16"/>
                <w:szCs w:val="16"/>
                <w:lang w:val="sr-Cyrl-RS"/>
              </w:rPr>
              <w:t xml:space="preserve">ГАЗПРОМ </w:t>
            </w:r>
            <w:r w:rsidRPr="00177D8F">
              <w:rPr>
                <w:rFonts w:ascii="Arial" w:hAnsi="Arial" w:cs="Arial"/>
                <w:color w:val="000000" w:themeColor="text1"/>
                <w:sz w:val="16"/>
                <w:szCs w:val="16"/>
                <w:lang w:val="sr-Cyrl-RS"/>
              </w:rPr>
              <w:t>картица за гориво</w:t>
            </w:r>
          </w:p>
          <w:p w14:paraId="000EB6E7" w14:textId="77777777" w:rsidR="00094343" w:rsidRPr="00177D8F" w:rsidRDefault="00094343" w:rsidP="00094343">
            <w:pPr>
              <w:pStyle w:val="BodyText"/>
              <w:ind w:right="49"/>
              <w:jc w:val="center"/>
              <w:rPr>
                <w:rFonts w:ascii="Arial" w:hAnsi="Arial" w:cs="Arial"/>
                <w:b/>
                <w:color w:val="000000" w:themeColor="text1"/>
                <w:sz w:val="16"/>
                <w:szCs w:val="16"/>
                <w:lang w:val="sr-Cyrl-RS"/>
              </w:rPr>
            </w:pPr>
          </w:p>
          <w:p w14:paraId="000EB6E8" w14:textId="77777777" w:rsidR="00094343" w:rsidRPr="00177D8F" w:rsidRDefault="00501A74" w:rsidP="00094343">
            <w:pPr>
              <w:pStyle w:val="BodyText"/>
              <w:ind w:right="49"/>
              <w:jc w:val="center"/>
              <w:rPr>
                <w:rFonts w:ascii="Arial" w:hAnsi="Arial" w:cs="Arial"/>
                <w:b/>
                <w:color w:val="000000" w:themeColor="text1"/>
                <w:sz w:val="16"/>
                <w:szCs w:val="16"/>
                <w:lang w:val="sr-Cyrl-RS"/>
              </w:rPr>
            </w:pPr>
            <w:r w:rsidRPr="00177D8F">
              <w:rPr>
                <w:rFonts w:ascii="Arial" w:hAnsi="Arial" w:cs="Arial"/>
                <w:b/>
                <w:color w:val="000000" w:themeColor="text1"/>
                <w:sz w:val="16"/>
                <w:szCs w:val="16"/>
                <w:lang w:val="sr-Cyrl-RS"/>
              </w:rPr>
              <w:t>Члан 1</w:t>
            </w:r>
            <w:r w:rsidR="00E271F4" w:rsidRPr="00177D8F">
              <w:rPr>
                <w:rFonts w:ascii="Arial" w:hAnsi="Arial" w:cs="Arial"/>
                <w:b/>
                <w:color w:val="000000" w:themeColor="text1"/>
                <w:sz w:val="16"/>
                <w:szCs w:val="16"/>
                <w:lang w:val="sr-Latn-RS"/>
              </w:rPr>
              <w:t>6</w:t>
            </w:r>
            <w:r w:rsidR="00094343" w:rsidRPr="00177D8F">
              <w:rPr>
                <w:rFonts w:ascii="Arial" w:hAnsi="Arial" w:cs="Arial"/>
                <w:b/>
                <w:color w:val="000000" w:themeColor="text1"/>
                <w:sz w:val="16"/>
                <w:szCs w:val="16"/>
                <w:lang w:val="sr-Cyrl-RS"/>
              </w:rPr>
              <w:t>.</w:t>
            </w:r>
          </w:p>
          <w:p w14:paraId="000EB6E9" w14:textId="77777777" w:rsidR="00094343" w:rsidRPr="00177D8F" w:rsidRDefault="00094343" w:rsidP="00094343">
            <w:pPr>
              <w:pStyle w:val="BodyText"/>
              <w:rPr>
                <w:rFonts w:ascii="Arial" w:hAnsi="Arial" w:cs="Arial"/>
                <w:b/>
                <w:color w:val="000000" w:themeColor="text1"/>
                <w:sz w:val="16"/>
                <w:szCs w:val="16"/>
                <w:lang w:val="sr-Cyrl-RS"/>
              </w:rPr>
            </w:pPr>
          </w:p>
          <w:p w14:paraId="000EB6EA" w14:textId="77777777" w:rsidR="00094343" w:rsidRPr="00177D8F" w:rsidRDefault="00094343" w:rsidP="00094343">
            <w:pPr>
              <w:pStyle w:val="BodyText"/>
              <w:rPr>
                <w:rFonts w:ascii="Arial" w:hAnsi="Arial" w:cs="Arial"/>
                <w:color w:val="000000" w:themeColor="text1"/>
                <w:sz w:val="16"/>
                <w:szCs w:val="16"/>
                <w:lang w:val="sr-Cyrl-RS"/>
              </w:rPr>
            </w:pPr>
            <w:r w:rsidRPr="00177D8F">
              <w:rPr>
                <w:rFonts w:ascii="Arial" w:hAnsi="Arial" w:cs="Arial"/>
                <w:color w:val="000000" w:themeColor="text1"/>
                <w:sz w:val="16"/>
                <w:szCs w:val="16"/>
                <w:lang w:val="sr-Cyrl-RS"/>
              </w:rPr>
              <w:t>Овај Уговор је закључен двојезично на с</w:t>
            </w:r>
            <w:r w:rsidR="00501A74" w:rsidRPr="00177D8F">
              <w:rPr>
                <w:rFonts w:ascii="Arial" w:hAnsi="Arial" w:cs="Arial"/>
                <w:color w:val="000000" w:themeColor="text1"/>
                <w:sz w:val="16"/>
                <w:szCs w:val="16"/>
                <w:lang w:val="sr-Cyrl-RS"/>
              </w:rPr>
              <w:t>рпском и енглеско</w:t>
            </w:r>
            <w:r w:rsidRPr="00177D8F">
              <w:rPr>
                <w:rFonts w:ascii="Arial" w:hAnsi="Arial" w:cs="Arial"/>
                <w:color w:val="000000" w:themeColor="text1"/>
                <w:sz w:val="16"/>
                <w:szCs w:val="16"/>
                <w:lang w:val="sr-Cyrl-RS"/>
              </w:rPr>
              <w:t>м језику у 2 (два) оригинална при</w:t>
            </w:r>
            <w:r w:rsidR="00501A74" w:rsidRPr="00177D8F">
              <w:rPr>
                <w:rFonts w:ascii="Arial" w:hAnsi="Arial" w:cs="Arial"/>
                <w:color w:val="000000" w:themeColor="text1"/>
                <w:sz w:val="16"/>
                <w:szCs w:val="16"/>
                <w:lang w:val="sr-Cyrl-RS"/>
              </w:rPr>
              <w:t>мерка</w:t>
            </w:r>
            <w:r w:rsidRPr="00177D8F">
              <w:rPr>
                <w:rFonts w:ascii="Arial" w:hAnsi="Arial" w:cs="Arial"/>
                <w:color w:val="000000" w:themeColor="text1"/>
                <w:sz w:val="16"/>
                <w:szCs w:val="16"/>
                <w:lang w:val="sr-Cyrl-RS"/>
              </w:rPr>
              <w:t>, од којих  по 1 (један) за сваку уговорну страну.</w:t>
            </w:r>
          </w:p>
          <w:p w14:paraId="000EB6EB" w14:textId="77777777" w:rsidR="00094343" w:rsidRPr="00177D8F" w:rsidRDefault="00094343" w:rsidP="00094343">
            <w:pPr>
              <w:pStyle w:val="BodyText"/>
              <w:rPr>
                <w:rFonts w:ascii="Arial" w:hAnsi="Arial" w:cs="Arial"/>
                <w:color w:val="000000" w:themeColor="text1"/>
                <w:sz w:val="16"/>
                <w:szCs w:val="16"/>
                <w:lang w:val="sr-Cyrl-RS"/>
              </w:rPr>
            </w:pPr>
          </w:p>
          <w:p w14:paraId="000EB6ED" w14:textId="5EDD059F" w:rsidR="00094343" w:rsidRPr="00177D8F" w:rsidRDefault="00094343" w:rsidP="006A2F48">
            <w:pPr>
              <w:pStyle w:val="BodyText"/>
              <w:rPr>
                <w:rFonts w:ascii="Arial" w:hAnsi="Arial" w:cs="Arial"/>
                <w:color w:val="000000" w:themeColor="text1"/>
                <w:sz w:val="16"/>
                <w:szCs w:val="16"/>
                <w:lang w:val="sr-Cyrl-RS"/>
              </w:rPr>
            </w:pPr>
            <w:r w:rsidRPr="00177D8F">
              <w:rPr>
                <w:rFonts w:ascii="Arial" w:hAnsi="Arial" w:cs="Arial"/>
                <w:color w:val="000000" w:themeColor="text1"/>
                <w:sz w:val="16"/>
                <w:szCs w:val="16"/>
                <w:lang w:val="sr-Cyrl-RS"/>
              </w:rPr>
              <w:t>Уговорне стране су сагласне да уколико се укаже потреба за тумачењем одредаба Уговора, предност има верзија Уговора на српском језику.</w:t>
            </w:r>
          </w:p>
        </w:tc>
        <w:tc>
          <w:tcPr>
            <w:tcW w:w="4644" w:type="dxa"/>
          </w:tcPr>
          <w:p w14:paraId="000EB6EE" w14:textId="77777777" w:rsidR="00094343" w:rsidRPr="00177D8F" w:rsidRDefault="00094343" w:rsidP="00094343">
            <w:pPr>
              <w:pStyle w:val="Heading1"/>
              <w:jc w:val="center"/>
              <w:outlineLvl w:val="0"/>
              <w:rPr>
                <w:rFonts w:ascii="Arial" w:hAnsi="Arial" w:cs="Arial"/>
                <w:b/>
                <w:color w:val="000000" w:themeColor="text1"/>
                <w:sz w:val="16"/>
                <w:szCs w:val="16"/>
              </w:rPr>
            </w:pPr>
            <w:r w:rsidRPr="00177D8F">
              <w:rPr>
                <w:rFonts w:ascii="Arial" w:hAnsi="Arial"/>
                <w:b/>
                <w:color w:val="000000" w:themeColor="text1"/>
                <w:sz w:val="16"/>
              </w:rPr>
              <w:lastRenderedPageBreak/>
              <w:t>CONTRACT OF SALE OF PETROLEUM PRODUCTS</w:t>
            </w:r>
          </w:p>
          <w:p w14:paraId="000EB6EF" w14:textId="77777777" w:rsidR="002874F1" w:rsidRPr="00177D8F" w:rsidRDefault="00094343" w:rsidP="002874F1">
            <w:pPr>
              <w:pStyle w:val="Heading1"/>
              <w:jc w:val="center"/>
              <w:outlineLvl w:val="0"/>
              <w:rPr>
                <w:rFonts w:ascii="Arial" w:hAnsi="Arial"/>
                <w:b/>
                <w:color w:val="000000" w:themeColor="text1"/>
                <w:sz w:val="16"/>
              </w:rPr>
            </w:pPr>
            <w:r w:rsidRPr="00177D8F">
              <w:rPr>
                <w:rFonts w:ascii="Arial" w:hAnsi="Arial"/>
                <w:b/>
                <w:color w:val="000000" w:themeColor="text1"/>
                <w:sz w:val="16"/>
              </w:rPr>
              <w:t xml:space="preserve">USING </w:t>
            </w:r>
            <w:r w:rsidR="002874F1" w:rsidRPr="00177D8F">
              <w:rPr>
                <w:rFonts w:ascii="Arial" w:hAnsi="Arial"/>
                <w:b/>
                <w:color w:val="000000" w:themeColor="text1"/>
                <w:sz w:val="16"/>
              </w:rPr>
              <w:t xml:space="preserve">CD GAZPROM </w:t>
            </w:r>
            <w:r w:rsidRPr="00177D8F">
              <w:rPr>
                <w:rFonts w:ascii="Arial" w:hAnsi="Arial"/>
                <w:b/>
                <w:color w:val="000000" w:themeColor="text1"/>
                <w:sz w:val="16"/>
              </w:rPr>
              <w:t>CREDIT FUEL CARD</w:t>
            </w:r>
          </w:p>
          <w:p w14:paraId="000EB6F0" w14:textId="77777777" w:rsidR="00094343" w:rsidRPr="00177D8F" w:rsidRDefault="00094343" w:rsidP="00094343">
            <w:pPr>
              <w:pStyle w:val="Heading1"/>
              <w:tabs>
                <w:tab w:val="left" w:pos="1830"/>
                <w:tab w:val="center" w:pos="4748"/>
              </w:tabs>
              <w:outlineLvl w:val="0"/>
              <w:rPr>
                <w:rFonts w:ascii="Arial" w:hAnsi="Arial" w:cs="Arial"/>
                <w:b/>
                <w:i/>
                <w:color w:val="000000" w:themeColor="text1"/>
                <w:sz w:val="16"/>
                <w:szCs w:val="16"/>
              </w:rPr>
            </w:pPr>
            <w:r w:rsidRPr="00177D8F">
              <w:rPr>
                <w:color w:val="000000" w:themeColor="text1"/>
              </w:rPr>
              <w:tab/>
            </w:r>
            <w:r w:rsidRPr="00177D8F">
              <w:rPr>
                <w:color w:val="000000" w:themeColor="text1"/>
              </w:rPr>
              <w:tab/>
            </w:r>
            <w:r w:rsidRPr="00177D8F">
              <w:rPr>
                <w:rFonts w:ascii="Arial" w:hAnsi="Arial"/>
                <w:b/>
                <w:color w:val="000000" w:themeColor="text1"/>
                <w:sz w:val="16"/>
              </w:rPr>
              <w:t xml:space="preserve"> </w:t>
            </w:r>
          </w:p>
          <w:p w14:paraId="000EB6F1" w14:textId="77777777" w:rsidR="00094343" w:rsidRPr="00177D8F" w:rsidRDefault="00094343" w:rsidP="00094343">
            <w:pPr>
              <w:jc w:val="both"/>
              <w:rPr>
                <w:rFonts w:ascii="Arial" w:hAnsi="Arial" w:cs="Arial"/>
                <w:color w:val="000000" w:themeColor="text1"/>
                <w:sz w:val="16"/>
                <w:szCs w:val="16"/>
              </w:rPr>
            </w:pPr>
          </w:p>
          <w:p w14:paraId="000EB6F2" w14:textId="48B70CD7" w:rsidR="00094343" w:rsidRPr="00177D8F" w:rsidRDefault="00094343" w:rsidP="00094343">
            <w:pPr>
              <w:pStyle w:val="BodyText"/>
              <w:rPr>
                <w:rFonts w:ascii="Arial" w:hAnsi="Arial" w:cs="Arial"/>
                <w:color w:val="000000" w:themeColor="text1"/>
                <w:sz w:val="16"/>
                <w:szCs w:val="16"/>
              </w:rPr>
            </w:pPr>
            <w:r w:rsidRPr="00177D8F">
              <w:rPr>
                <w:rFonts w:ascii="Arial" w:hAnsi="Arial"/>
                <w:color w:val="000000" w:themeColor="text1"/>
                <w:sz w:val="16"/>
              </w:rPr>
              <w:t>Entered into in</w:t>
            </w:r>
            <w:r w:rsidR="005A0ABD" w:rsidRPr="00177D8F">
              <w:rPr>
                <w:rFonts w:ascii="Arial" w:hAnsi="Arial"/>
                <w:color w:val="000000" w:themeColor="text1"/>
                <w:sz w:val="16"/>
              </w:rPr>
              <w:t xml:space="preserve"> Belgrade, on  </w:t>
            </w:r>
            <w:permStart w:id="1737830535" w:edGrp="everyone"/>
            <w:r w:rsidR="005A0ABD" w:rsidRPr="00177D8F">
              <w:rPr>
                <w:rFonts w:ascii="Arial" w:hAnsi="Arial"/>
                <w:color w:val="000000" w:themeColor="text1"/>
                <w:sz w:val="16"/>
              </w:rPr>
              <w:t>___________</w:t>
            </w:r>
            <w:permEnd w:id="1737830535"/>
            <w:r w:rsidR="005A0ABD" w:rsidRPr="00177D8F">
              <w:rPr>
                <w:rFonts w:ascii="Arial" w:hAnsi="Arial"/>
                <w:color w:val="000000" w:themeColor="text1"/>
                <w:sz w:val="16"/>
              </w:rPr>
              <w:t xml:space="preserve"> </w:t>
            </w:r>
            <w:r w:rsidRPr="00177D8F">
              <w:rPr>
                <w:rFonts w:ascii="Arial" w:hAnsi="Arial"/>
                <w:color w:val="000000" w:themeColor="text1"/>
                <w:sz w:val="16"/>
              </w:rPr>
              <w:t xml:space="preserve">by and between the following Contracting Parties:  </w:t>
            </w:r>
          </w:p>
          <w:p w14:paraId="000EB6F3" w14:textId="77777777" w:rsidR="00094343" w:rsidRPr="00177D8F" w:rsidRDefault="00094343" w:rsidP="00094343">
            <w:pPr>
              <w:pStyle w:val="BodyText"/>
              <w:rPr>
                <w:rFonts w:ascii="Arial" w:hAnsi="Arial" w:cs="Arial"/>
                <w:color w:val="000000" w:themeColor="text1"/>
                <w:sz w:val="16"/>
                <w:szCs w:val="16"/>
              </w:rPr>
            </w:pPr>
          </w:p>
          <w:p w14:paraId="000EB6F4" w14:textId="02500A64" w:rsidR="00094343" w:rsidRPr="00177D8F" w:rsidRDefault="00094343" w:rsidP="00B261F2">
            <w:pPr>
              <w:pStyle w:val="BodyText"/>
              <w:numPr>
                <w:ilvl w:val="0"/>
                <w:numId w:val="5"/>
              </w:numPr>
              <w:spacing w:after="240"/>
              <w:rPr>
                <w:rFonts w:ascii="Arial" w:hAnsi="Arial" w:cs="Arial"/>
                <w:color w:val="000000" w:themeColor="text1"/>
                <w:sz w:val="16"/>
                <w:szCs w:val="16"/>
              </w:rPr>
            </w:pPr>
            <w:r w:rsidRPr="00177D8F">
              <w:rPr>
                <w:rFonts w:ascii="Arial" w:hAnsi="Arial"/>
                <w:b/>
                <w:color w:val="000000" w:themeColor="text1"/>
                <w:sz w:val="16"/>
              </w:rPr>
              <w:t xml:space="preserve">“NIS” </w:t>
            </w:r>
            <w:proofErr w:type="spellStart"/>
            <w:r w:rsidRPr="00177D8F">
              <w:rPr>
                <w:rFonts w:ascii="Arial" w:hAnsi="Arial"/>
                <w:b/>
                <w:color w:val="000000" w:themeColor="text1"/>
                <w:sz w:val="16"/>
              </w:rPr>
              <w:t>j.s.c</w:t>
            </w:r>
            <w:proofErr w:type="spellEnd"/>
            <w:r w:rsidRPr="00177D8F">
              <w:rPr>
                <w:rFonts w:ascii="Arial" w:hAnsi="Arial"/>
                <w:b/>
                <w:color w:val="000000" w:themeColor="text1"/>
                <w:sz w:val="16"/>
              </w:rPr>
              <w:t xml:space="preserve">. Novi Sad, </w:t>
            </w:r>
            <w:r w:rsidRPr="00177D8F">
              <w:rPr>
                <w:rFonts w:ascii="Arial" w:hAnsi="Arial"/>
                <w:color w:val="000000" w:themeColor="text1"/>
                <w:sz w:val="16"/>
              </w:rPr>
              <w:t xml:space="preserve"> No. 12 </w:t>
            </w:r>
            <w:proofErr w:type="spellStart"/>
            <w:r w:rsidRPr="00177D8F">
              <w:rPr>
                <w:rFonts w:ascii="Arial" w:hAnsi="Arial"/>
                <w:color w:val="000000" w:themeColor="text1"/>
                <w:sz w:val="16"/>
              </w:rPr>
              <w:t>Narodnog</w:t>
            </w:r>
            <w:proofErr w:type="spellEnd"/>
            <w:r w:rsidRPr="00177D8F">
              <w:rPr>
                <w:rFonts w:ascii="Arial" w:hAnsi="Arial"/>
                <w:color w:val="000000" w:themeColor="text1"/>
                <w:sz w:val="16"/>
              </w:rPr>
              <w:t xml:space="preserve"> </w:t>
            </w:r>
            <w:proofErr w:type="spellStart"/>
            <w:r w:rsidRPr="00177D8F">
              <w:rPr>
                <w:rFonts w:ascii="Arial" w:hAnsi="Arial"/>
                <w:color w:val="000000" w:themeColor="text1"/>
                <w:sz w:val="16"/>
              </w:rPr>
              <w:t>fronta</w:t>
            </w:r>
            <w:proofErr w:type="spellEnd"/>
            <w:r w:rsidRPr="00177D8F">
              <w:rPr>
                <w:rFonts w:ascii="Arial" w:hAnsi="Arial"/>
                <w:color w:val="000000" w:themeColor="text1"/>
                <w:sz w:val="16"/>
              </w:rPr>
              <w:t xml:space="preserve"> Street, Novi Sad, </w:t>
            </w:r>
            <w:r w:rsidRPr="00177D8F">
              <w:rPr>
                <w:rFonts w:ascii="Arial" w:hAnsi="Arial"/>
                <w:b/>
                <w:color w:val="000000" w:themeColor="text1"/>
                <w:sz w:val="16"/>
              </w:rPr>
              <w:t>SALES AND DISTRIBUTION</w:t>
            </w:r>
            <w:r w:rsidRPr="00177D8F">
              <w:rPr>
                <w:rFonts w:ascii="Arial" w:hAnsi="Arial"/>
                <w:color w:val="000000" w:themeColor="text1"/>
                <w:sz w:val="16"/>
              </w:rPr>
              <w:t xml:space="preserve">,  No. 1 </w:t>
            </w:r>
            <w:proofErr w:type="spellStart"/>
            <w:r w:rsidRPr="00177D8F">
              <w:rPr>
                <w:rFonts w:ascii="Arial" w:hAnsi="Arial"/>
                <w:color w:val="000000" w:themeColor="text1"/>
                <w:sz w:val="16"/>
              </w:rPr>
              <w:t>Milentija</w:t>
            </w:r>
            <w:proofErr w:type="spellEnd"/>
            <w:r w:rsidRPr="00177D8F">
              <w:rPr>
                <w:rFonts w:ascii="Arial" w:hAnsi="Arial"/>
                <w:color w:val="000000" w:themeColor="text1"/>
                <w:sz w:val="16"/>
              </w:rPr>
              <w:t xml:space="preserve"> </w:t>
            </w:r>
            <w:proofErr w:type="spellStart"/>
            <w:r w:rsidRPr="00177D8F">
              <w:rPr>
                <w:rFonts w:ascii="Arial" w:hAnsi="Arial"/>
                <w:color w:val="000000" w:themeColor="text1"/>
                <w:sz w:val="16"/>
              </w:rPr>
              <w:t>Popovića</w:t>
            </w:r>
            <w:proofErr w:type="spellEnd"/>
            <w:r w:rsidRPr="00177D8F">
              <w:rPr>
                <w:rFonts w:ascii="Arial" w:hAnsi="Arial"/>
                <w:color w:val="000000" w:themeColor="text1"/>
                <w:sz w:val="16"/>
              </w:rPr>
              <w:t xml:space="preserve"> Street, Belgrade, telephone:  </w:t>
            </w:r>
            <w:r w:rsidRPr="00177D8F">
              <w:rPr>
                <w:rFonts w:ascii="Arial" w:hAnsi="Arial"/>
                <w:b/>
                <w:color w:val="000000" w:themeColor="text1"/>
                <w:sz w:val="16"/>
              </w:rPr>
              <w:t>011/311-33-11</w:t>
            </w:r>
            <w:r w:rsidRPr="00177D8F">
              <w:rPr>
                <w:rFonts w:ascii="Arial" w:hAnsi="Arial"/>
                <w:color w:val="000000" w:themeColor="text1"/>
                <w:sz w:val="16"/>
              </w:rPr>
              <w:t xml:space="preserve">, Company ID number: </w:t>
            </w:r>
            <w:r w:rsidRPr="00177D8F">
              <w:rPr>
                <w:rFonts w:ascii="Arial" w:hAnsi="Arial"/>
                <w:b/>
                <w:color w:val="000000" w:themeColor="text1"/>
                <w:sz w:val="16"/>
              </w:rPr>
              <w:t>2008</w:t>
            </w:r>
            <w:bookmarkStart w:id="0" w:name="_GoBack"/>
            <w:bookmarkEnd w:id="0"/>
            <w:r w:rsidRPr="00177D8F">
              <w:rPr>
                <w:rFonts w:ascii="Arial" w:hAnsi="Arial"/>
                <w:b/>
                <w:color w:val="000000" w:themeColor="text1"/>
                <w:sz w:val="16"/>
              </w:rPr>
              <w:t>4693</w:t>
            </w:r>
            <w:r w:rsidRPr="00177D8F">
              <w:rPr>
                <w:rFonts w:ascii="Arial" w:hAnsi="Arial"/>
                <w:color w:val="000000" w:themeColor="text1"/>
                <w:sz w:val="16"/>
              </w:rPr>
              <w:t xml:space="preserve">, entered into the Register of Business Entities in Belgrade, registration number:  </w:t>
            </w:r>
            <w:r w:rsidRPr="00177D8F">
              <w:rPr>
                <w:rFonts w:ascii="Arial" w:hAnsi="Arial"/>
                <w:b/>
                <w:color w:val="000000" w:themeColor="text1"/>
                <w:sz w:val="16"/>
              </w:rPr>
              <w:t>BD 93824/2005</w:t>
            </w:r>
            <w:r w:rsidRPr="00177D8F">
              <w:rPr>
                <w:rFonts w:ascii="Arial" w:hAnsi="Arial"/>
                <w:color w:val="000000" w:themeColor="text1"/>
                <w:sz w:val="16"/>
              </w:rPr>
              <w:t xml:space="preserve">, code of activity: </w:t>
            </w:r>
            <w:r w:rsidRPr="00177D8F">
              <w:rPr>
                <w:rFonts w:ascii="Arial" w:hAnsi="Arial"/>
                <w:b/>
                <w:color w:val="000000" w:themeColor="text1"/>
                <w:sz w:val="16"/>
              </w:rPr>
              <w:t>0610</w:t>
            </w:r>
            <w:r w:rsidRPr="00177D8F">
              <w:rPr>
                <w:rFonts w:ascii="Arial" w:hAnsi="Arial"/>
                <w:color w:val="000000" w:themeColor="text1"/>
                <w:sz w:val="16"/>
              </w:rPr>
              <w:t xml:space="preserve">, current account:  </w:t>
            </w:r>
            <w:r w:rsidR="004D2AA7" w:rsidRPr="00177D8F">
              <w:rPr>
                <w:rFonts w:ascii="Arial" w:hAnsi="Arial" w:cs="Arial"/>
                <w:b/>
                <w:color w:val="000000" w:themeColor="text1"/>
                <w:sz w:val="16"/>
                <w:szCs w:val="16"/>
                <w:lang w:val="sr-Cyrl-RS"/>
              </w:rPr>
              <w:t>160-</w:t>
            </w:r>
            <w:r w:rsidR="004D2AA7" w:rsidRPr="00177D8F">
              <w:rPr>
                <w:rFonts w:ascii="Arial" w:hAnsi="Arial" w:cs="Arial"/>
                <w:b/>
                <w:color w:val="000000" w:themeColor="text1"/>
                <w:sz w:val="16"/>
                <w:szCs w:val="16"/>
                <w:lang w:val="sr-Latn-RS"/>
              </w:rPr>
              <w:t>325082-68</w:t>
            </w:r>
            <w:r w:rsidR="004D2AA7" w:rsidRPr="00177D8F">
              <w:rPr>
                <w:rFonts w:ascii="Arial" w:hAnsi="Arial" w:cs="Arial"/>
                <w:color w:val="000000" w:themeColor="text1"/>
                <w:sz w:val="16"/>
                <w:szCs w:val="16"/>
                <w:lang w:val="sr-Cyrl-RS"/>
              </w:rPr>
              <w:t xml:space="preserve"> </w:t>
            </w:r>
            <w:r w:rsidRPr="00177D8F">
              <w:rPr>
                <w:rFonts w:ascii="Arial" w:hAnsi="Arial"/>
                <w:color w:val="000000" w:themeColor="text1"/>
                <w:sz w:val="16"/>
              </w:rPr>
              <w:t xml:space="preserve">with </w:t>
            </w:r>
            <w:proofErr w:type="spellStart"/>
            <w:r w:rsidRPr="00177D8F">
              <w:rPr>
                <w:rFonts w:ascii="Arial" w:hAnsi="Arial"/>
                <w:color w:val="000000" w:themeColor="text1"/>
                <w:sz w:val="16"/>
              </w:rPr>
              <w:t>Banca</w:t>
            </w:r>
            <w:proofErr w:type="spellEnd"/>
            <w:r w:rsidRPr="00177D8F">
              <w:rPr>
                <w:rFonts w:ascii="Arial" w:hAnsi="Arial"/>
                <w:color w:val="000000" w:themeColor="text1"/>
                <w:sz w:val="16"/>
              </w:rPr>
              <w:t xml:space="preserve"> </w:t>
            </w:r>
            <w:proofErr w:type="spellStart"/>
            <w:r w:rsidRPr="00177D8F">
              <w:rPr>
                <w:rFonts w:ascii="Arial" w:hAnsi="Arial"/>
                <w:color w:val="000000" w:themeColor="text1"/>
                <w:sz w:val="16"/>
              </w:rPr>
              <w:t>Intesa</w:t>
            </w:r>
            <w:proofErr w:type="spellEnd"/>
            <w:r w:rsidRPr="00177D8F">
              <w:rPr>
                <w:rFonts w:ascii="Arial" w:hAnsi="Arial"/>
                <w:color w:val="000000" w:themeColor="text1"/>
                <w:sz w:val="16"/>
              </w:rPr>
              <w:t xml:space="preserve">, TIN:  </w:t>
            </w:r>
            <w:r w:rsidRPr="00177D8F">
              <w:rPr>
                <w:rFonts w:ascii="Arial" w:hAnsi="Arial"/>
                <w:b/>
                <w:color w:val="000000" w:themeColor="text1"/>
                <w:sz w:val="16"/>
              </w:rPr>
              <w:t>104052135</w:t>
            </w:r>
            <w:r w:rsidRPr="00177D8F">
              <w:rPr>
                <w:rFonts w:ascii="Arial" w:hAnsi="Arial"/>
                <w:color w:val="000000" w:themeColor="text1"/>
                <w:sz w:val="16"/>
              </w:rPr>
              <w:t xml:space="preserve">, represented on the basis of the Power of Attorney </w:t>
            </w:r>
            <w:permStart w:id="267656056" w:edGrp="everyone"/>
            <w:r w:rsidR="006A53CD" w:rsidRPr="00177D8F">
              <w:rPr>
                <w:rFonts w:ascii="Arial" w:hAnsi="Arial"/>
                <w:color w:val="000000" w:themeColor="text1"/>
                <w:sz w:val="16"/>
              </w:rPr>
              <w:t>___________________________</w:t>
            </w:r>
            <w:permEnd w:id="267656056"/>
            <w:r w:rsidRPr="00177D8F">
              <w:rPr>
                <w:rFonts w:ascii="Arial" w:hAnsi="Arial"/>
                <w:color w:val="000000" w:themeColor="text1"/>
                <w:sz w:val="16"/>
              </w:rPr>
              <w:t xml:space="preserve"> by </w:t>
            </w:r>
            <w:permStart w:id="1521638655" w:edGrp="everyone"/>
            <w:r w:rsidR="006A53CD" w:rsidRPr="00177D8F">
              <w:rPr>
                <w:rFonts w:ascii="Arial" w:hAnsi="Arial"/>
                <w:color w:val="000000" w:themeColor="text1"/>
                <w:sz w:val="16"/>
              </w:rPr>
              <w:t>____________________________________________</w:t>
            </w:r>
            <w:permEnd w:id="1521638655"/>
            <w:r w:rsidRPr="00177D8F">
              <w:rPr>
                <w:rFonts w:ascii="Arial" w:hAnsi="Arial"/>
                <w:color w:val="000000" w:themeColor="text1"/>
                <w:sz w:val="16"/>
              </w:rPr>
              <w:t xml:space="preserve"> (hereinafter: the Seller)</w:t>
            </w:r>
          </w:p>
          <w:p w14:paraId="000EB6F5" w14:textId="1E971C77" w:rsidR="00D22F92" w:rsidRPr="00177D8F" w:rsidRDefault="00E271F4" w:rsidP="002874F1">
            <w:pPr>
              <w:pStyle w:val="BodyText"/>
              <w:numPr>
                <w:ilvl w:val="0"/>
                <w:numId w:val="5"/>
              </w:numPr>
              <w:spacing w:after="240"/>
              <w:rPr>
                <w:rFonts w:ascii="Arial" w:hAnsi="Arial"/>
                <w:color w:val="000000" w:themeColor="text1"/>
                <w:sz w:val="16"/>
              </w:rPr>
            </w:pPr>
            <w:permStart w:id="308812054" w:edGrp="everyone"/>
            <w:r w:rsidRPr="00177D8F">
              <w:rPr>
                <w:rFonts w:ascii="Arial" w:hAnsi="Arial"/>
                <w:b/>
                <w:color w:val="000000" w:themeColor="text1"/>
                <w:sz w:val="16"/>
                <w:lang w:val="sr-Latn-RS"/>
              </w:rPr>
              <w:t>____________________________</w:t>
            </w:r>
            <w:r w:rsidR="00094343" w:rsidRPr="00177D8F">
              <w:rPr>
                <w:rFonts w:ascii="Arial" w:hAnsi="Arial"/>
                <w:b/>
                <w:color w:val="000000" w:themeColor="text1"/>
                <w:sz w:val="16"/>
              </w:rPr>
              <w:t>;</w:t>
            </w:r>
            <w:permEnd w:id="308812054"/>
            <w:r w:rsidR="008E6B16" w:rsidRPr="00177D8F">
              <w:rPr>
                <w:rFonts w:ascii="Arial" w:hAnsi="Arial"/>
                <w:color w:val="000000" w:themeColor="text1"/>
                <w:sz w:val="16"/>
              </w:rPr>
              <w:t xml:space="preserve"> address:</w:t>
            </w:r>
            <w:r w:rsidRPr="00177D8F">
              <w:rPr>
                <w:rFonts w:ascii="Arial" w:hAnsi="Arial"/>
                <w:color w:val="000000" w:themeColor="text1"/>
                <w:sz w:val="16"/>
              </w:rPr>
              <w:t xml:space="preserve"> </w:t>
            </w:r>
            <w:permStart w:id="187520572" w:edGrp="everyone"/>
            <w:r w:rsidRPr="00177D8F">
              <w:rPr>
                <w:rFonts w:ascii="Arial" w:hAnsi="Arial"/>
                <w:color w:val="000000" w:themeColor="text1"/>
                <w:sz w:val="16"/>
              </w:rPr>
              <w:t>__________________________</w:t>
            </w:r>
            <w:r w:rsidR="008E6B16" w:rsidRPr="00177D8F">
              <w:rPr>
                <w:rFonts w:ascii="Arial" w:hAnsi="Arial"/>
                <w:color w:val="000000" w:themeColor="text1"/>
                <w:sz w:val="16"/>
              </w:rPr>
              <w:t>,</w:t>
            </w:r>
            <w:permEnd w:id="187520572"/>
            <w:r w:rsidR="008E6B16" w:rsidRPr="00177D8F">
              <w:rPr>
                <w:rFonts w:ascii="Arial" w:hAnsi="Arial"/>
                <w:color w:val="000000" w:themeColor="text1"/>
                <w:sz w:val="16"/>
              </w:rPr>
              <w:t xml:space="preserve"> </w:t>
            </w:r>
            <w:r w:rsidR="00162398" w:rsidRPr="00177D8F">
              <w:rPr>
                <w:rFonts w:ascii="Arial" w:hAnsi="Arial"/>
                <w:color w:val="000000" w:themeColor="text1"/>
                <w:sz w:val="16"/>
              </w:rPr>
              <w:t>telephone</w:t>
            </w:r>
            <w:r w:rsidR="00162398" w:rsidRPr="00177D8F">
              <w:rPr>
                <w:rFonts w:ascii="Arial" w:hAnsi="Arial"/>
                <w:color w:val="000000" w:themeColor="text1"/>
                <w:sz w:val="16"/>
                <w:lang w:val="sr-Cyrl-RS"/>
              </w:rPr>
              <w:t xml:space="preserve">: </w:t>
            </w:r>
            <w:permStart w:id="388259516" w:edGrp="everyone"/>
            <w:r w:rsidRPr="00177D8F">
              <w:rPr>
                <w:rFonts w:ascii="Arial" w:hAnsi="Arial"/>
                <w:color w:val="000000" w:themeColor="text1"/>
                <w:sz w:val="16"/>
                <w:lang w:val="sr-Latn-RS"/>
              </w:rPr>
              <w:t>___________________________</w:t>
            </w:r>
            <w:permEnd w:id="388259516"/>
            <w:r w:rsidR="00162398" w:rsidRPr="00177D8F">
              <w:rPr>
                <w:rFonts w:ascii="Arial" w:hAnsi="Arial"/>
                <w:color w:val="000000" w:themeColor="text1"/>
                <w:sz w:val="16"/>
                <w:lang w:val="sr-Cyrl-RS"/>
              </w:rPr>
              <w:t xml:space="preserve">, </w:t>
            </w:r>
            <w:r w:rsidR="004B1F73" w:rsidRPr="00177D8F">
              <w:rPr>
                <w:rFonts w:ascii="Arial" w:hAnsi="Arial"/>
                <w:color w:val="000000" w:themeColor="text1"/>
                <w:sz w:val="16"/>
              </w:rPr>
              <w:t>represented by</w:t>
            </w:r>
            <w:r w:rsidR="0078676A" w:rsidRPr="00177D8F">
              <w:rPr>
                <w:rFonts w:ascii="Arial" w:hAnsi="Arial"/>
                <w:color w:val="000000" w:themeColor="text1"/>
                <w:sz w:val="16"/>
                <w:lang w:val="sr-Cyrl-RS"/>
              </w:rPr>
              <w:t xml:space="preserve"> </w:t>
            </w:r>
            <w:permStart w:id="1230455874" w:edGrp="everyone"/>
            <w:r w:rsidRPr="00177D8F">
              <w:rPr>
                <w:rFonts w:ascii="Arial" w:hAnsi="Arial"/>
                <w:color w:val="000000" w:themeColor="text1"/>
                <w:sz w:val="16"/>
                <w:lang w:val="sr-Latn-RS"/>
              </w:rPr>
              <w:t>_________________________</w:t>
            </w:r>
            <w:permEnd w:id="1230455874"/>
            <w:r w:rsidR="008A5AA2" w:rsidRPr="00177D8F">
              <w:rPr>
                <w:rFonts w:ascii="Arial" w:hAnsi="Arial"/>
                <w:color w:val="000000" w:themeColor="text1"/>
                <w:sz w:val="16"/>
                <w:lang w:val="sr-Cyrl-RS"/>
              </w:rPr>
              <w:t xml:space="preserve"> (</w:t>
            </w:r>
            <w:r w:rsidR="00094343" w:rsidRPr="00177D8F">
              <w:rPr>
                <w:rFonts w:ascii="Arial" w:hAnsi="Arial"/>
                <w:color w:val="000000" w:themeColor="text1"/>
                <w:sz w:val="16"/>
              </w:rPr>
              <w:t>hereinafter: the Buyer</w:t>
            </w:r>
            <w:r w:rsidR="00D22F92" w:rsidRPr="00177D8F">
              <w:rPr>
                <w:rFonts w:ascii="Arial" w:hAnsi="Arial"/>
                <w:color w:val="000000" w:themeColor="text1"/>
                <w:sz w:val="16"/>
              </w:rPr>
              <w:t>).</w:t>
            </w:r>
          </w:p>
          <w:p w14:paraId="000EB6F6" w14:textId="77777777" w:rsidR="004801EA" w:rsidRPr="00177D8F" w:rsidRDefault="004801EA" w:rsidP="004801EA">
            <w:pPr>
              <w:pStyle w:val="BodyText"/>
              <w:spacing w:after="240"/>
              <w:ind w:left="360"/>
              <w:rPr>
                <w:rFonts w:ascii="Arial" w:hAnsi="Arial"/>
                <w:color w:val="000000" w:themeColor="text1"/>
                <w:sz w:val="16"/>
              </w:rPr>
            </w:pPr>
          </w:p>
          <w:p w14:paraId="000EB6F7" w14:textId="77777777" w:rsidR="00E271F4" w:rsidRPr="00177D8F" w:rsidRDefault="00E271F4" w:rsidP="004801EA">
            <w:pPr>
              <w:pStyle w:val="BodyText"/>
              <w:spacing w:after="240"/>
              <w:ind w:left="360"/>
              <w:rPr>
                <w:rFonts w:ascii="Arial" w:hAnsi="Arial"/>
                <w:color w:val="000000" w:themeColor="text1"/>
                <w:sz w:val="16"/>
              </w:rPr>
            </w:pPr>
          </w:p>
          <w:p w14:paraId="000EB6F8" w14:textId="77777777" w:rsidR="00094343" w:rsidRPr="00177D8F" w:rsidRDefault="00094343" w:rsidP="00094343">
            <w:pPr>
              <w:pStyle w:val="BodyText"/>
              <w:rPr>
                <w:rFonts w:ascii="Arial" w:hAnsi="Arial" w:cs="Arial"/>
                <w:color w:val="000000" w:themeColor="text1"/>
                <w:sz w:val="16"/>
                <w:szCs w:val="16"/>
              </w:rPr>
            </w:pPr>
          </w:p>
          <w:p w14:paraId="000EB6F9" w14:textId="77777777" w:rsidR="00094343" w:rsidRPr="00177D8F" w:rsidRDefault="00094343" w:rsidP="00094343">
            <w:pPr>
              <w:pStyle w:val="BodyText"/>
              <w:spacing w:after="220"/>
              <w:jc w:val="center"/>
              <w:rPr>
                <w:rFonts w:ascii="Arial" w:hAnsi="Arial" w:cs="Arial"/>
                <w:b/>
                <w:color w:val="000000" w:themeColor="text1"/>
                <w:sz w:val="16"/>
                <w:szCs w:val="16"/>
              </w:rPr>
            </w:pPr>
            <w:r w:rsidRPr="00177D8F">
              <w:rPr>
                <w:rFonts w:ascii="Arial" w:hAnsi="Arial"/>
                <w:b/>
                <w:color w:val="000000" w:themeColor="text1"/>
                <w:sz w:val="16"/>
              </w:rPr>
              <w:t>I     SCOPE OF THE CONTRACT AND SALES TERMS</w:t>
            </w:r>
          </w:p>
          <w:p w14:paraId="000EB6FA" w14:textId="77777777" w:rsidR="00094343" w:rsidRPr="00177D8F" w:rsidRDefault="00094343" w:rsidP="00094343">
            <w:pPr>
              <w:pStyle w:val="BodyText"/>
              <w:spacing w:after="220"/>
              <w:jc w:val="center"/>
              <w:rPr>
                <w:rFonts w:ascii="Arial" w:hAnsi="Arial" w:cs="Arial"/>
                <w:color w:val="000000" w:themeColor="text1"/>
                <w:sz w:val="16"/>
                <w:szCs w:val="16"/>
              </w:rPr>
            </w:pPr>
            <w:r w:rsidRPr="00177D8F">
              <w:rPr>
                <w:rFonts w:ascii="Arial" w:hAnsi="Arial"/>
                <w:b/>
                <w:color w:val="000000" w:themeColor="text1"/>
                <w:sz w:val="16"/>
              </w:rPr>
              <w:t>Article 1</w:t>
            </w:r>
            <w:r w:rsidRPr="00177D8F">
              <w:rPr>
                <w:rFonts w:ascii="Arial" w:hAnsi="Arial"/>
                <w:color w:val="000000" w:themeColor="text1"/>
                <w:sz w:val="16"/>
              </w:rPr>
              <w:t>.</w:t>
            </w:r>
          </w:p>
          <w:p w14:paraId="000EB6FB" w14:textId="77777777" w:rsidR="00094343" w:rsidRPr="00177D8F" w:rsidRDefault="00094343" w:rsidP="00094343">
            <w:pPr>
              <w:pStyle w:val="BodyText"/>
              <w:spacing w:before="240" w:after="220"/>
              <w:rPr>
                <w:rFonts w:ascii="Arial" w:hAnsi="Arial" w:cs="Arial"/>
                <w:color w:val="000000" w:themeColor="text1"/>
                <w:sz w:val="16"/>
                <w:szCs w:val="16"/>
              </w:rPr>
            </w:pPr>
            <w:r w:rsidRPr="00177D8F">
              <w:rPr>
                <w:rFonts w:ascii="Arial" w:hAnsi="Arial"/>
                <w:color w:val="000000" w:themeColor="text1"/>
                <w:sz w:val="16"/>
              </w:rPr>
              <w:t>The scope of the Contract is sale and purchase of petroleum products using credit CD Fuel Card of the Seller (hereinafter: the Card).</w:t>
            </w:r>
          </w:p>
          <w:p w14:paraId="000EB6FC" w14:textId="77777777" w:rsidR="00094343" w:rsidRPr="00177D8F" w:rsidRDefault="00094343" w:rsidP="00094343">
            <w:pPr>
              <w:pStyle w:val="BodyText"/>
              <w:spacing w:after="220"/>
              <w:rPr>
                <w:rFonts w:ascii="Arial" w:hAnsi="Arial" w:cs="Arial"/>
                <w:color w:val="000000" w:themeColor="text1"/>
                <w:sz w:val="16"/>
                <w:szCs w:val="16"/>
              </w:rPr>
            </w:pPr>
            <w:r w:rsidRPr="00177D8F">
              <w:rPr>
                <w:rFonts w:ascii="Arial" w:hAnsi="Arial"/>
                <w:color w:val="000000" w:themeColor="text1"/>
                <w:sz w:val="16"/>
              </w:rPr>
              <w:t xml:space="preserve">The Seller undertakes to deliver petroleum products to the Buyer at its petrol stations.  The list of public petrol stations of the Seller has been published on the Seller's website </w:t>
            </w:r>
            <w:hyperlink r:id="rId15">
              <w:r w:rsidRPr="00177D8F">
                <w:rPr>
                  <w:rStyle w:val="Hyperlink"/>
                  <w:rFonts w:ascii="Arial" w:hAnsi="Arial"/>
                  <w:color w:val="000000" w:themeColor="text1"/>
                  <w:sz w:val="16"/>
                </w:rPr>
                <w:t>http://www.nispetrol.rs</w:t>
              </w:r>
            </w:hyperlink>
            <w:r w:rsidRPr="00177D8F">
              <w:rPr>
                <w:rFonts w:ascii="Arial" w:hAnsi="Arial"/>
                <w:color w:val="000000" w:themeColor="text1"/>
                <w:sz w:val="16"/>
              </w:rPr>
              <w:t xml:space="preserve"> и </w:t>
            </w:r>
            <w:r w:rsidRPr="00177D8F">
              <w:rPr>
                <w:rStyle w:val="Hyperlink"/>
                <w:rFonts w:ascii="Arial" w:hAnsi="Arial"/>
                <w:color w:val="000000" w:themeColor="text1"/>
                <w:sz w:val="16"/>
              </w:rPr>
              <w:t>http://www.gazprom-petrol.rs/</w:t>
            </w:r>
            <w:r w:rsidRPr="00177D8F">
              <w:rPr>
                <w:rFonts w:ascii="Arial" w:hAnsi="Arial"/>
                <w:color w:val="000000" w:themeColor="text1"/>
                <w:sz w:val="16"/>
              </w:rPr>
              <w:t xml:space="preserve">. </w:t>
            </w:r>
          </w:p>
          <w:p w14:paraId="000EB6FD" w14:textId="77777777" w:rsidR="00094343" w:rsidRPr="00177D8F" w:rsidRDefault="00094343" w:rsidP="00094343">
            <w:pPr>
              <w:pStyle w:val="BodyText"/>
              <w:spacing w:after="220"/>
              <w:jc w:val="center"/>
              <w:rPr>
                <w:rFonts w:ascii="Arial" w:hAnsi="Arial" w:cs="Arial"/>
                <w:b/>
                <w:color w:val="000000" w:themeColor="text1"/>
                <w:sz w:val="16"/>
                <w:szCs w:val="16"/>
              </w:rPr>
            </w:pPr>
            <w:r w:rsidRPr="00177D8F">
              <w:rPr>
                <w:rFonts w:ascii="Arial" w:hAnsi="Arial"/>
                <w:b/>
                <w:color w:val="000000" w:themeColor="text1"/>
                <w:sz w:val="16"/>
              </w:rPr>
              <w:t>Article 2</w:t>
            </w:r>
          </w:p>
          <w:p w14:paraId="000EB6FE" w14:textId="77777777" w:rsidR="00094343" w:rsidRPr="00177D8F" w:rsidRDefault="00094343" w:rsidP="00094343">
            <w:pPr>
              <w:pStyle w:val="BodyText"/>
              <w:spacing w:after="220"/>
              <w:rPr>
                <w:rFonts w:ascii="Arial" w:hAnsi="Arial" w:cs="Arial"/>
                <w:color w:val="000000" w:themeColor="text1"/>
                <w:sz w:val="16"/>
                <w:szCs w:val="16"/>
              </w:rPr>
            </w:pPr>
            <w:r w:rsidRPr="00177D8F">
              <w:rPr>
                <w:rFonts w:ascii="Arial" w:hAnsi="Arial"/>
                <w:color w:val="000000" w:themeColor="text1"/>
                <w:sz w:val="16"/>
              </w:rPr>
              <w:t>By entering into the Contract, the Seller accepts all rights and obligations e</w:t>
            </w:r>
            <w:r w:rsidR="00D22F92" w:rsidRPr="00177D8F">
              <w:rPr>
                <w:rFonts w:ascii="Arial" w:hAnsi="Arial"/>
                <w:color w:val="000000" w:themeColor="text1"/>
                <w:sz w:val="16"/>
              </w:rPr>
              <w:t xml:space="preserve">stablished by the General Terms &amp; Conditions of Sale of Petroleum Products, Goods and Services, using Debit, Credit, CD and IC Fuel Cards, </w:t>
            </w:r>
            <w:r w:rsidRPr="00177D8F">
              <w:rPr>
                <w:rFonts w:ascii="Arial" w:hAnsi="Arial"/>
                <w:color w:val="000000" w:themeColor="text1"/>
                <w:sz w:val="16"/>
              </w:rPr>
              <w:t xml:space="preserve">which constitute an integral part of this Contract and may be found on the Seller's website </w:t>
            </w:r>
            <w:hyperlink r:id="rId16">
              <w:r w:rsidRPr="00177D8F">
                <w:rPr>
                  <w:rStyle w:val="Hyperlink"/>
                  <w:rFonts w:ascii="Arial" w:hAnsi="Arial"/>
                  <w:color w:val="000000" w:themeColor="text1"/>
                  <w:sz w:val="16"/>
                </w:rPr>
                <w:t>http://www.nispetrol.rs</w:t>
              </w:r>
            </w:hyperlink>
            <w:r w:rsidRPr="00177D8F">
              <w:rPr>
                <w:rFonts w:ascii="Arial" w:hAnsi="Arial"/>
                <w:color w:val="000000" w:themeColor="text1"/>
                <w:sz w:val="16"/>
              </w:rPr>
              <w:t>.</w:t>
            </w:r>
          </w:p>
          <w:p w14:paraId="000EB6FF" w14:textId="77777777" w:rsidR="00094343" w:rsidRPr="00177D8F" w:rsidRDefault="00094343" w:rsidP="00094343">
            <w:pPr>
              <w:pStyle w:val="BodyText"/>
              <w:spacing w:after="220"/>
              <w:jc w:val="center"/>
              <w:rPr>
                <w:rFonts w:ascii="Arial" w:hAnsi="Arial" w:cs="Arial"/>
                <w:b/>
                <w:color w:val="000000" w:themeColor="text1"/>
                <w:sz w:val="16"/>
                <w:szCs w:val="16"/>
              </w:rPr>
            </w:pPr>
            <w:r w:rsidRPr="00177D8F">
              <w:rPr>
                <w:rFonts w:ascii="Arial" w:hAnsi="Arial"/>
                <w:b/>
                <w:color w:val="000000" w:themeColor="text1"/>
                <w:sz w:val="16"/>
              </w:rPr>
              <w:t>II   PRICE</w:t>
            </w:r>
          </w:p>
          <w:p w14:paraId="000EB700" w14:textId="77777777" w:rsidR="00094343" w:rsidRPr="00177D8F" w:rsidRDefault="00094343" w:rsidP="00094343">
            <w:pPr>
              <w:pStyle w:val="BodyText"/>
              <w:spacing w:after="220"/>
              <w:jc w:val="center"/>
              <w:rPr>
                <w:rFonts w:ascii="Arial" w:hAnsi="Arial" w:cs="Arial"/>
                <w:color w:val="000000" w:themeColor="text1"/>
                <w:sz w:val="16"/>
                <w:szCs w:val="16"/>
              </w:rPr>
            </w:pPr>
            <w:r w:rsidRPr="00177D8F">
              <w:rPr>
                <w:rFonts w:ascii="Arial" w:hAnsi="Arial"/>
                <w:b/>
                <w:color w:val="000000" w:themeColor="text1"/>
                <w:sz w:val="16"/>
              </w:rPr>
              <w:t>Article 3</w:t>
            </w:r>
          </w:p>
          <w:p w14:paraId="000EB701" w14:textId="77777777" w:rsidR="00094343" w:rsidRPr="00177D8F" w:rsidRDefault="00094343" w:rsidP="00094343">
            <w:pPr>
              <w:pStyle w:val="BodyText"/>
              <w:spacing w:after="240"/>
              <w:rPr>
                <w:rFonts w:ascii="Arial" w:hAnsi="Arial" w:cs="Arial"/>
                <w:color w:val="000000" w:themeColor="text1"/>
                <w:sz w:val="16"/>
                <w:szCs w:val="16"/>
              </w:rPr>
            </w:pPr>
            <w:r w:rsidRPr="00177D8F">
              <w:rPr>
                <w:rFonts w:ascii="Arial" w:hAnsi="Arial"/>
                <w:color w:val="000000" w:themeColor="text1"/>
                <w:sz w:val="16"/>
              </w:rPr>
              <w:t xml:space="preserve">The prices of petroleum products shall be determined by the Seller's decisions in accordance with price trends in the product market in the Republic of Serbia.  </w:t>
            </w:r>
          </w:p>
          <w:p w14:paraId="000EB702" w14:textId="77777777" w:rsidR="00094343" w:rsidRPr="00177D8F" w:rsidRDefault="00094343" w:rsidP="00094343">
            <w:pPr>
              <w:pStyle w:val="BodyText"/>
              <w:spacing w:after="240"/>
              <w:rPr>
                <w:rFonts w:ascii="Arial" w:hAnsi="Arial"/>
                <w:color w:val="000000" w:themeColor="text1"/>
                <w:sz w:val="16"/>
                <w:lang w:val="sr-Cyrl-RS"/>
              </w:rPr>
            </w:pPr>
            <w:r w:rsidRPr="00177D8F">
              <w:rPr>
                <w:rFonts w:ascii="Arial" w:hAnsi="Arial"/>
                <w:color w:val="000000" w:themeColor="text1"/>
                <w:sz w:val="16"/>
              </w:rPr>
              <w:t xml:space="preserve">The Seller shall invoice delivered quantities of petroleum products to the Buyer at the price valid on the date of delivery which shall be the date when the Buyer takes over petroleum products at the Seller's petrol stations reduced by the amount of VAT and excise duty, including timely submission of the evidence referred to in Article 4 hereof. </w:t>
            </w:r>
          </w:p>
          <w:p w14:paraId="000EB703" w14:textId="77777777" w:rsidR="00D22F92" w:rsidRPr="00177D8F" w:rsidRDefault="00D22F92" w:rsidP="008E6B16">
            <w:pPr>
              <w:pStyle w:val="BodyText"/>
              <w:spacing w:after="240"/>
              <w:rPr>
                <w:rFonts w:ascii="Arial" w:hAnsi="Arial"/>
                <w:b/>
                <w:color w:val="000000" w:themeColor="text1"/>
                <w:sz w:val="16"/>
                <w:lang w:val="sr-Cyrl-RS"/>
              </w:rPr>
            </w:pPr>
          </w:p>
          <w:p w14:paraId="11EE5910" w14:textId="77777777" w:rsidR="004D2AA7" w:rsidRPr="00177D8F" w:rsidRDefault="004D2AA7" w:rsidP="006A2F48">
            <w:pPr>
              <w:pStyle w:val="BodyText"/>
              <w:spacing w:after="240"/>
              <w:rPr>
                <w:rFonts w:ascii="Arial" w:hAnsi="Arial"/>
                <w:b/>
                <w:color w:val="000000" w:themeColor="text1"/>
                <w:sz w:val="16"/>
              </w:rPr>
            </w:pPr>
          </w:p>
          <w:p w14:paraId="5ED8DE64" w14:textId="77777777" w:rsidR="006A2F48" w:rsidRPr="00177D8F" w:rsidRDefault="006A2F48" w:rsidP="006A2F48">
            <w:pPr>
              <w:pStyle w:val="BodyText"/>
              <w:jc w:val="center"/>
              <w:rPr>
                <w:rFonts w:ascii="Arial" w:hAnsi="Arial"/>
                <w:b/>
                <w:color w:val="000000" w:themeColor="text1"/>
                <w:sz w:val="16"/>
              </w:rPr>
            </w:pPr>
          </w:p>
          <w:p w14:paraId="000EB705" w14:textId="77777777" w:rsidR="00094343" w:rsidRPr="00177D8F" w:rsidRDefault="00094343" w:rsidP="006A2F48">
            <w:pPr>
              <w:pStyle w:val="BodyText"/>
              <w:jc w:val="center"/>
              <w:rPr>
                <w:rFonts w:ascii="Arial" w:hAnsi="Arial"/>
                <w:b/>
                <w:color w:val="000000" w:themeColor="text1"/>
                <w:sz w:val="16"/>
              </w:rPr>
            </w:pPr>
            <w:r w:rsidRPr="00177D8F">
              <w:rPr>
                <w:rFonts w:ascii="Arial" w:hAnsi="Arial"/>
                <w:b/>
                <w:color w:val="000000" w:themeColor="text1"/>
                <w:sz w:val="16"/>
              </w:rPr>
              <w:t>III MANDATORY DOCUMENTATION</w:t>
            </w:r>
          </w:p>
          <w:p w14:paraId="40D88190" w14:textId="77777777" w:rsidR="006A2F48" w:rsidRPr="00177D8F" w:rsidRDefault="006A2F48" w:rsidP="006A2F48">
            <w:pPr>
              <w:pStyle w:val="BodyText"/>
              <w:jc w:val="center"/>
              <w:rPr>
                <w:rFonts w:ascii="Arial" w:hAnsi="Arial" w:cs="Arial"/>
                <w:b/>
                <w:color w:val="000000" w:themeColor="text1"/>
                <w:sz w:val="16"/>
                <w:szCs w:val="16"/>
              </w:rPr>
            </w:pPr>
          </w:p>
          <w:p w14:paraId="000EB706" w14:textId="77777777" w:rsidR="00094343" w:rsidRPr="00177D8F" w:rsidRDefault="00094343" w:rsidP="00094343">
            <w:pPr>
              <w:pStyle w:val="BodyText"/>
              <w:spacing w:after="240"/>
              <w:jc w:val="center"/>
              <w:rPr>
                <w:rFonts w:ascii="Arial" w:hAnsi="Arial" w:cs="Arial"/>
                <w:b/>
                <w:color w:val="000000" w:themeColor="text1"/>
                <w:sz w:val="16"/>
                <w:szCs w:val="16"/>
              </w:rPr>
            </w:pPr>
            <w:r w:rsidRPr="00177D8F">
              <w:rPr>
                <w:rFonts w:ascii="Arial" w:hAnsi="Arial"/>
                <w:b/>
                <w:color w:val="000000" w:themeColor="text1"/>
                <w:sz w:val="16"/>
              </w:rPr>
              <w:t>Article 4</w:t>
            </w:r>
          </w:p>
          <w:p w14:paraId="000EB707" w14:textId="77777777" w:rsidR="00094343" w:rsidRPr="00177D8F" w:rsidRDefault="00094343" w:rsidP="00094343">
            <w:pPr>
              <w:pStyle w:val="BodyText"/>
              <w:spacing w:after="220"/>
              <w:rPr>
                <w:rFonts w:ascii="Arial" w:hAnsi="Arial" w:cs="Arial"/>
                <w:color w:val="000000" w:themeColor="text1"/>
                <w:sz w:val="16"/>
                <w:szCs w:val="16"/>
              </w:rPr>
            </w:pPr>
            <w:r w:rsidRPr="00177D8F">
              <w:rPr>
                <w:rFonts w:ascii="Arial" w:hAnsi="Arial"/>
                <w:color w:val="000000" w:themeColor="text1"/>
                <w:sz w:val="16"/>
              </w:rPr>
              <w:t xml:space="preserve">Before using Fuel Card, in the beginning of every calendar year, the Buyer shall submit to the Seller the Certificate of Reciprocity issued by the Diplomatic Protocol.  Before using Fuel Card, the Buyer shall also submit to the Seller, in every quarter, the List of company and private vehicles with approved petroleum products and quantities, verified by the diplomatic and consular representative office/international </w:t>
            </w:r>
            <w:proofErr w:type="spellStart"/>
            <w:r w:rsidRPr="00177D8F">
              <w:rPr>
                <w:rFonts w:ascii="Arial" w:hAnsi="Arial"/>
                <w:color w:val="000000" w:themeColor="text1"/>
                <w:sz w:val="16"/>
              </w:rPr>
              <w:t>organisation</w:t>
            </w:r>
            <w:proofErr w:type="spellEnd"/>
            <w:r w:rsidRPr="00177D8F">
              <w:rPr>
                <w:rFonts w:ascii="Arial" w:hAnsi="Arial"/>
                <w:color w:val="000000" w:themeColor="text1"/>
                <w:sz w:val="16"/>
              </w:rPr>
              <w:t xml:space="preserve"> (DCRO/IO) and the Diplomatic Protocol. </w:t>
            </w:r>
          </w:p>
          <w:p w14:paraId="000EB708" w14:textId="77777777" w:rsidR="00094343" w:rsidRPr="00177D8F" w:rsidRDefault="00094343" w:rsidP="00094343">
            <w:pPr>
              <w:pStyle w:val="BodyText"/>
              <w:spacing w:after="220"/>
              <w:rPr>
                <w:rFonts w:ascii="Arial" w:hAnsi="Arial" w:cs="Arial"/>
                <w:color w:val="000000" w:themeColor="text1"/>
                <w:sz w:val="16"/>
                <w:szCs w:val="16"/>
              </w:rPr>
            </w:pPr>
            <w:r w:rsidRPr="00177D8F">
              <w:rPr>
                <w:rFonts w:ascii="Arial" w:hAnsi="Arial"/>
                <w:color w:val="000000" w:themeColor="text1"/>
                <w:sz w:val="16"/>
              </w:rPr>
              <w:t xml:space="preserve">Furthermore, before using Fuel Card, the Buyer shall submit, in every quarter, three copies of each of the templates - Official Order for Purchase of Goods and Services and Import of Goods, exclusive of VAT ("SNPDV") and Official Order for Purchase or Import of Products exclusive of Excise Duty ("SNA") for company vehicles, and three copies of each of the templates -  Order for Purchase of Goods and Services and Import of Goods, exclusive of VAT for Personal Needs of the Right Holder ("LNPDV") and Order for Purchase or Import of Products exclusive of Excise Duty for Personal Needs of the Product User ("LNA") for every private DKP/MO vehicle specifying the quantities it plans to use within the current quarter. </w:t>
            </w:r>
          </w:p>
          <w:p w14:paraId="000EB709" w14:textId="77777777" w:rsidR="00094343" w:rsidRPr="00177D8F" w:rsidRDefault="00094343" w:rsidP="00094343">
            <w:pPr>
              <w:pStyle w:val="BodyText"/>
              <w:spacing w:after="220"/>
              <w:jc w:val="center"/>
              <w:rPr>
                <w:rFonts w:ascii="Arial" w:hAnsi="Arial" w:cs="Arial"/>
                <w:b/>
                <w:color w:val="000000" w:themeColor="text1"/>
                <w:sz w:val="16"/>
                <w:szCs w:val="16"/>
              </w:rPr>
            </w:pPr>
            <w:r w:rsidRPr="00177D8F">
              <w:rPr>
                <w:rFonts w:ascii="Arial" w:hAnsi="Arial"/>
                <w:b/>
                <w:color w:val="000000" w:themeColor="text1"/>
                <w:sz w:val="16"/>
              </w:rPr>
              <w:t>IV DEADLINES AND PAYMENT TERMS</w:t>
            </w:r>
          </w:p>
          <w:p w14:paraId="000EB70A" w14:textId="77777777" w:rsidR="00094343" w:rsidRPr="00177D8F" w:rsidRDefault="00094343" w:rsidP="00094343">
            <w:pPr>
              <w:pStyle w:val="BodyText"/>
              <w:spacing w:after="220"/>
              <w:jc w:val="center"/>
              <w:rPr>
                <w:rFonts w:ascii="Arial" w:hAnsi="Arial" w:cs="Arial"/>
                <w:b/>
                <w:color w:val="000000" w:themeColor="text1"/>
                <w:sz w:val="16"/>
                <w:szCs w:val="16"/>
              </w:rPr>
            </w:pPr>
            <w:r w:rsidRPr="00177D8F">
              <w:rPr>
                <w:rFonts w:ascii="Arial" w:hAnsi="Arial"/>
                <w:b/>
                <w:color w:val="000000" w:themeColor="text1"/>
                <w:sz w:val="16"/>
              </w:rPr>
              <w:t>Article 5</w:t>
            </w:r>
          </w:p>
          <w:p w14:paraId="000EB70B" w14:textId="77777777" w:rsidR="00094343" w:rsidRPr="00177D8F" w:rsidRDefault="00094343" w:rsidP="00094343">
            <w:pPr>
              <w:pStyle w:val="BodyText"/>
              <w:spacing w:after="220"/>
              <w:rPr>
                <w:rFonts w:ascii="Arial" w:hAnsi="Arial" w:cs="Arial"/>
                <w:color w:val="000000" w:themeColor="text1"/>
                <w:sz w:val="16"/>
                <w:szCs w:val="16"/>
                <w:lang w:val="sr-Cyrl-RS"/>
              </w:rPr>
            </w:pPr>
            <w:r w:rsidRPr="00177D8F">
              <w:rPr>
                <w:rFonts w:ascii="Arial" w:hAnsi="Arial"/>
                <w:color w:val="000000" w:themeColor="text1"/>
                <w:sz w:val="16"/>
              </w:rPr>
              <w:t>Delivered quantities of petroleum products shall be invoiced once a month, whereas debtor-creditor relation (DCR) shall star</w:t>
            </w:r>
            <w:r w:rsidR="00501A74" w:rsidRPr="00177D8F">
              <w:rPr>
                <w:rFonts w:ascii="Arial" w:hAnsi="Arial"/>
                <w:color w:val="000000" w:themeColor="text1"/>
                <w:sz w:val="16"/>
              </w:rPr>
              <w:t>t on the last day of the month.</w:t>
            </w:r>
          </w:p>
          <w:p w14:paraId="000EB70C" w14:textId="77777777" w:rsidR="00094343" w:rsidRPr="00177D8F" w:rsidRDefault="00094343" w:rsidP="00094343">
            <w:pPr>
              <w:pStyle w:val="BodyText"/>
              <w:spacing w:after="220"/>
              <w:jc w:val="center"/>
              <w:rPr>
                <w:rFonts w:ascii="Arial" w:hAnsi="Arial" w:cs="Arial"/>
                <w:b/>
                <w:color w:val="000000" w:themeColor="text1"/>
                <w:sz w:val="16"/>
                <w:szCs w:val="16"/>
              </w:rPr>
            </w:pPr>
            <w:r w:rsidRPr="00177D8F">
              <w:rPr>
                <w:rFonts w:ascii="Arial" w:hAnsi="Arial"/>
                <w:b/>
                <w:color w:val="000000" w:themeColor="text1"/>
                <w:sz w:val="16"/>
              </w:rPr>
              <w:t>Article 6</w:t>
            </w:r>
          </w:p>
          <w:p w14:paraId="000EB70D" w14:textId="77777777" w:rsidR="00094343" w:rsidRPr="00177D8F" w:rsidRDefault="00094343" w:rsidP="00094343">
            <w:pPr>
              <w:pStyle w:val="BodyText"/>
              <w:spacing w:after="220"/>
              <w:rPr>
                <w:rFonts w:ascii="Arial" w:hAnsi="Arial" w:cs="Arial"/>
                <w:color w:val="000000" w:themeColor="text1"/>
                <w:sz w:val="16"/>
                <w:szCs w:val="16"/>
              </w:rPr>
            </w:pPr>
            <w:r w:rsidRPr="00177D8F">
              <w:rPr>
                <w:rFonts w:ascii="Arial" w:hAnsi="Arial"/>
                <w:color w:val="000000" w:themeColor="text1"/>
                <w:sz w:val="16"/>
              </w:rPr>
              <w:t xml:space="preserve">The Buyer shall pay to the Seller the value of taken over petroleum products referred to in Article 5 of this Contract within 30 calendar days following the DCR date. </w:t>
            </w:r>
          </w:p>
          <w:p w14:paraId="000EB70E" w14:textId="77777777" w:rsidR="00094343" w:rsidRPr="00177D8F" w:rsidRDefault="00094343" w:rsidP="00094343">
            <w:pPr>
              <w:pStyle w:val="BodyText"/>
              <w:spacing w:after="220"/>
              <w:rPr>
                <w:rFonts w:ascii="Arial" w:hAnsi="Arial" w:cs="Arial"/>
                <w:color w:val="000000" w:themeColor="text1"/>
                <w:sz w:val="16"/>
                <w:szCs w:val="16"/>
              </w:rPr>
            </w:pPr>
            <w:r w:rsidRPr="00177D8F">
              <w:rPr>
                <w:rFonts w:ascii="Arial" w:hAnsi="Arial"/>
                <w:color w:val="000000" w:themeColor="text1"/>
                <w:sz w:val="16"/>
              </w:rPr>
              <w:t xml:space="preserve">The Seller shall be entitled to suspend the </w:t>
            </w:r>
            <w:r w:rsidR="007B48AA" w:rsidRPr="00177D8F">
              <w:rPr>
                <w:rFonts w:ascii="Arial" w:hAnsi="Arial"/>
                <w:color w:val="000000" w:themeColor="text1"/>
                <w:sz w:val="16"/>
              </w:rPr>
              <w:t xml:space="preserve">delivery of petroleum products, </w:t>
            </w:r>
            <w:r w:rsidRPr="00177D8F">
              <w:rPr>
                <w:rFonts w:ascii="Arial" w:hAnsi="Arial"/>
                <w:color w:val="000000" w:themeColor="text1"/>
                <w:sz w:val="16"/>
              </w:rPr>
              <w:t xml:space="preserve">in case the Buyer fails to duly perform its obligations. </w:t>
            </w:r>
          </w:p>
          <w:p w14:paraId="000EB70F" w14:textId="77777777" w:rsidR="00094343" w:rsidRPr="00177D8F" w:rsidRDefault="00094343" w:rsidP="00094343">
            <w:pPr>
              <w:pStyle w:val="BodyText"/>
              <w:spacing w:after="220"/>
              <w:jc w:val="center"/>
              <w:rPr>
                <w:rFonts w:ascii="Arial" w:hAnsi="Arial" w:cs="Arial"/>
                <w:b/>
                <w:color w:val="000000" w:themeColor="text1"/>
                <w:sz w:val="16"/>
                <w:szCs w:val="16"/>
              </w:rPr>
            </w:pPr>
            <w:r w:rsidRPr="00177D8F">
              <w:rPr>
                <w:rFonts w:ascii="Arial" w:hAnsi="Arial"/>
                <w:b/>
                <w:color w:val="000000" w:themeColor="text1"/>
                <w:sz w:val="16"/>
              </w:rPr>
              <w:t xml:space="preserve">   Article 7</w:t>
            </w:r>
          </w:p>
          <w:p w14:paraId="000EB710" w14:textId="77777777" w:rsidR="00094343" w:rsidRPr="00177D8F" w:rsidRDefault="00094343" w:rsidP="00094343">
            <w:pPr>
              <w:pStyle w:val="BodyText"/>
              <w:spacing w:after="240"/>
              <w:rPr>
                <w:rFonts w:ascii="Arial" w:hAnsi="Arial" w:cs="Arial"/>
                <w:color w:val="000000" w:themeColor="text1"/>
                <w:sz w:val="16"/>
                <w:szCs w:val="16"/>
              </w:rPr>
            </w:pPr>
            <w:r w:rsidRPr="00177D8F">
              <w:rPr>
                <w:rFonts w:ascii="Arial" w:hAnsi="Arial"/>
                <w:color w:val="000000" w:themeColor="text1"/>
                <w:sz w:val="16"/>
              </w:rPr>
              <w:t xml:space="preserve">For such untimely payment, the Seller shall calculate to the Buyer default interest at a monthly level, namely from the expiry of the value date to the date of debt settlement.  </w:t>
            </w:r>
          </w:p>
          <w:p w14:paraId="000EB711" w14:textId="30F7F463" w:rsidR="00094343" w:rsidRPr="00177D8F" w:rsidRDefault="00094343" w:rsidP="00094343">
            <w:pPr>
              <w:pStyle w:val="BodyText"/>
              <w:spacing w:after="240"/>
              <w:rPr>
                <w:rFonts w:ascii="Arial" w:hAnsi="Arial" w:cs="Arial"/>
                <w:color w:val="000000" w:themeColor="text1"/>
                <w:sz w:val="16"/>
                <w:szCs w:val="16"/>
              </w:rPr>
            </w:pPr>
            <w:r w:rsidRPr="00177D8F">
              <w:rPr>
                <w:rFonts w:ascii="Arial" w:hAnsi="Arial"/>
                <w:color w:val="000000" w:themeColor="text1"/>
                <w:sz w:val="16"/>
              </w:rPr>
              <w:t>Such interest calculated at a monthly level, the Buyer shall pay within 8 (eight)</w:t>
            </w:r>
            <w:r w:rsidR="007B48AA" w:rsidRPr="00177D8F">
              <w:rPr>
                <w:rFonts w:ascii="Arial" w:hAnsi="Arial"/>
                <w:color w:val="000000" w:themeColor="text1"/>
                <w:sz w:val="16"/>
              </w:rPr>
              <w:t xml:space="preserve"> </w:t>
            </w:r>
            <w:r w:rsidRPr="00177D8F">
              <w:rPr>
                <w:rFonts w:ascii="Arial" w:hAnsi="Arial"/>
                <w:color w:val="000000" w:themeColor="text1"/>
                <w:sz w:val="16"/>
              </w:rPr>
              <w:t xml:space="preserve">days following the date of calculation. </w:t>
            </w:r>
          </w:p>
          <w:p w14:paraId="000EB712" w14:textId="77777777" w:rsidR="00094343" w:rsidRPr="00177D8F" w:rsidRDefault="00094343" w:rsidP="00094343">
            <w:pPr>
              <w:pStyle w:val="BodyText"/>
              <w:spacing w:after="220"/>
              <w:jc w:val="center"/>
              <w:rPr>
                <w:rFonts w:ascii="Arial" w:hAnsi="Arial" w:cs="Arial"/>
                <w:b/>
                <w:color w:val="000000" w:themeColor="text1"/>
                <w:sz w:val="16"/>
                <w:szCs w:val="16"/>
              </w:rPr>
            </w:pPr>
            <w:r w:rsidRPr="00177D8F">
              <w:rPr>
                <w:rFonts w:ascii="Arial" w:hAnsi="Arial"/>
                <w:b/>
                <w:color w:val="000000" w:themeColor="text1"/>
                <w:sz w:val="16"/>
              </w:rPr>
              <w:t>Article 8</w:t>
            </w:r>
          </w:p>
          <w:p w14:paraId="000EB713" w14:textId="432C7804" w:rsidR="007B48AA" w:rsidRPr="00177D8F" w:rsidRDefault="00094343" w:rsidP="00E271F4">
            <w:pPr>
              <w:pStyle w:val="BodyText"/>
              <w:spacing w:after="220"/>
              <w:rPr>
                <w:rFonts w:ascii="Arial" w:hAnsi="Arial"/>
                <w:color w:val="000000" w:themeColor="text1"/>
                <w:sz w:val="16"/>
              </w:rPr>
            </w:pPr>
            <w:r w:rsidRPr="00177D8F">
              <w:rPr>
                <w:rFonts w:ascii="Arial" w:hAnsi="Arial"/>
                <w:color w:val="000000" w:themeColor="text1"/>
                <w:sz w:val="16"/>
              </w:rPr>
              <w:t xml:space="preserve">The Buyer may take over petroleum products with the Card up to the </w:t>
            </w:r>
            <w:r w:rsidR="00327865" w:rsidRPr="00177D8F">
              <w:rPr>
                <w:rFonts w:ascii="Arial" w:hAnsi="Arial"/>
                <w:color w:val="000000" w:themeColor="text1"/>
                <w:sz w:val="16"/>
              </w:rPr>
              <w:t>activated</w:t>
            </w:r>
            <w:r w:rsidRPr="00177D8F">
              <w:rPr>
                <w:rFonts w:ascii="Arial" w:hAnsi="Arial"/>
                <w:color w:val="000000" w:themeColor="text1"/>
                <w:sz w:val="16"/>
              </w:rPr>
              <w:t xml:space="preserve"> quantity in </w:t>
            </w:r>
            <w:proofErr w:type="spellStart"/>
            <w:r w:rsidRPr="00177D8F">
              <w:rPr>
                <w:rFonts w:ascii="Arial" w:hAnsi="Arial"/>
                <w:color w:val="000000" w:themeColor="text1"/>
                <w:sz w:val="16"/>
              </w:rPr>
              <w:t>litre</w:t>
            </w:r>
            <w:proofErr w:type="spellEnd"/>
            <w:r w:rsidRPr="00177D8F">
              <w:rPr>
                <w:rFonts w:ascii="Arial" w:hAnsi="Arial"/>
                <w:color w:val="000000" w:themeColor="text1"/>
                <w:sz w:val="16"/>
              </w:rPr>
              <w:t xml:space="preserve"> amount, in accordance with the submitted documentation referred to in Article 4.</w:t>
            </w:r>
          </w:p>
          <w:p w14:paraId="000EB714" w14:textId="77777777" w:rsidR="006A53CD" w:rsidRPr="00177D8F" w:rsidRDefault="006A53CD" w:rsidP="006A53CD">
            <w:pPr>
              <w:spacing w:after="240"/>
              <w:jc w:val="center"/>
              <w:rPr>
                <w:rFonts w:ascii="Arial" w:eastAsia="Times New Roman" w:hAnsi="Arial" w:cs="Arial"/>
                <w:b/>
                <w:sz w:val="16"/>
                <w:szCs w:val="16"/>
                <w:lang w:val="en-GB" w:eastAsia="sr-Latn-CS"/>
              </w:rPr>
            </w:pPr>
            <w:r w:rsidRPr="00177D8F">
              <w:rPr>
                <w:rFonts w:ascii="Arial" w:eastAsia="Times New Roman" w:hAnsi="Arial" w:cs="Arial"/>
                <w:b/>
                <w:sz w:val="16"/>
                <w:szCs w:val="16"/>
                <w:lang w:val="en-GB" w:eastAsia="sr-Latn-CS"/>
              </w:rPr>
              <w:t>V</w:t>
            </w:r>
            <w:r w:rsidRPr="00177D8F">
              <w:rPr>
                <w:rFonts w:ascii="Arial" w:eastAsia="Times New Roman" w:hAnsi="Arial" w:cs="Arial"/>
                <w:b/>
                <w:sz w:val="16"/>
                <w:szCs w:val="16"/>
                <w:lang w:val="en-GB" w:eastAsia="sr-Latn-CS"/>
              </w:rPr>
              <w:tab/>
              <w:t>SECURITY OF RECEIVABLES</w:t>
            </w:r>
          </w:p>
          <w:p w14:paraId="000EB715" w14:textId="77777777" w:rsidR="006A53CD" w:rsidRPr="00177D8F" w:rsidRDefault="006A53CD" w:rsidP="0041546D">
            <w:pPr>
              <w:jc w:val="both"/>
              <w:rPr>
                <w:rFonts w:ascii="Arial" w:eastAsia="Times New Roman" w:hAnsi="Arial" w:cs="Arial"/>
                <w:sz w:val="16"/>
                <w:szCs w:val="16"/>
                <w:lang w:val="en-GB" w:eastAsia="sr-Latn-CS"/>
              </w:rPr>
            </w:pPr>
            <w:r w:rsidRPr="00177D8F">
              <w:rPr>
                <w:rFonts w:ascii="Arial" w:eastAsia="Times New Roman" w:hAnsi="Arial" w:cs="Arial"/>
                <w:sz w:val="16"/>
                <w:szCs w:val="16"/>
                <w:lang w:val="en-GB" w:eastAsia="sr-Latn-CS"/>
              </w:rPr>
              <w:t>As a guarantee for deferred payments of petroleum products and legal default interest settlement and prior to the first delivery of petroleum products, the Buyer shall submit the following payment security instrument accepted by the Seller:</w:t>
            </w:r>
          </w:p>
          <w:p w14:paraId="000EB716" w14:textId="77777777" w:rsidR="0041546D" w:rsidRPr="00177D8F" w:rsidRDefault="006A53CD" w:rsidP="0041546D">
            <w:pPr>
              <w:pStyle w:val="BodyText"/>
              <w:rPr>
                <w:rFonts w:ascii="Arial" w:hAnsi="Arial" w:cs="Arial"/>
                <w:color w:val="000000" w:themeColor="text1"/>
                <w:sz w:val="16"/>
                <w:szCs w:val="16"/>
                <w:lang w:val="en-GB"/>
              </w:rPr>
            </w:pPr>
            <w:permStart w:id="177161030" w:edGrp="everyone"/>
            <w:r w:rsidRPr="00177D8F">
              <w:rPr>
                <w:rFonts w:ascii="Arial" w:hAnsi="Arial" w:cs="Arial"/>
                <w:color w:val="000000" w:themeColor="text1"/>
                <w:sz w:val="16"/>
                <w:szCs w:val="16"/>
                <w:lang w:val="en-GB"/>
              </w:rPr>
              <w:t>______________________________________.</w:t>
            </w:r>
            <w:permEnd w:id="177161030"/>
          </w:p>
          <w:p w14:paraId="000EB717" w14:textId="77777777" w:rsidR="0041546D" w:rsidRPr="00177D8F" w:rsidRDefault="0041546D" w:rsidP="0041546D">
            <w:pPr>
              <w:pStyle w:val="BodyText"/>
              <w:rPr>
                <w:rFonts w:ascii="Arial" w:hAnsi="Arial" w:cs="Arial"/>
                <w:color w:val="000000" w:themeColor="text1"/>
                <w:sz w:val="16"/>
                <w:szCs w:val="16"/>
                <w:lang w:val="en-GB"/>
              </w:rPr>
            </w:pPr>
          </w:p>
          <w:p w14:paraId="000EB718" w14:textId="181ED94E" w:rsidR="006A53CD" w:rsidRPr="00177D8F" w:rsidRDefault="006A53CD" w:rsidP="006A53CD">
            <w:pPr>
              <w:spacing w:after="240"/>
              <w:jc w:val="both"/>
              <w:rPr>
                <w:rFonts w:ascii="Arial" w:eastAsia="Times New Roman" w:hAnsi="Arial" w:cs="Arial"/>
                <w:sz w:val="16"/>
                <w:szCs w:val="16"/>
                <w:lang w:val="en-GB" w:eastAsia="sr-Latn-CS"/>
              </w:rPr>
            </w:pPr>
            <w:r w:rsidRPr="00177D8F">
              <w:rPr>
                <w:rFonts w:ascii="Arial" w:eastAsia="Times New Roman" w:hAnsi="Arial" w:cs="Arial"/>
                <w:sz w:val="16"/>
                <w:szCs w:val="16"/>
                <w:lang w:val="en-GB" w:eastAsia="sr-Latn-CS"/>
              </w:rPr>
              <w:t xml:space="preserve">The Seller reserves the right to present for collection the submitted payment security instrument in case the Buyer fails </w:t>
            </w:r>
            <w:r w:rsidRPr="00177D8F">
              <w:rPr>
                <w:rFonts w:ascii="Arial" w:eastAsia="Times New Roman" w:hAnsi="Arial" w:cs="Arial"/>
                <w:sz w:val="16"/>
                <w:szCs w:val="16"/>
                <w:lang w:val="en-GB" w:eastAsia="sr-Latn-CS"/>
              </w:rPr>
              <w:lastRenderedPageBreak/>
              <w:t>to meet the deadline for payment</w:t>
            </w:r>
            <w:r w:rsidR="00935E3C" w:rsidRPr="00177D8F">
              <w:rPr>
                <w:rFonts w:ascii="Arial" w:eastAsia="Times New Roman" w:hAnsi="Arial" w:cs="Arial"/>
                <w:sz w:val="16"/>
                <w:szCs w:val="16"/>
                <w:lang w:val="en-GB" w:eastAsia="sr-Latn-CS"/>
              </w:rPr>
              <w:t xml:space="preserve"> of delivered petroleum product</w:t>
            </w:r>
            <w:r w:rsidRPr="00177D8F">
              <w:rPr>
                <w:rFonts w:ascii="Arial" w:eastAsia="Times New Roman" w:hAnsi="Arial" w:cs="Arial"/>
                <w:sz w:val="16"/>
                <w:szCs w:val="16"/>
                <w:lang w:val="en-GB" w:eastAsia="sr-Latn-CS"/>
              </w:rPr>
              <w:t>s or calculated defau</w:t>
            </w:r>
            <w:r w:rsidR="0041546D" w:rsidRPr="00177D8F">
              <w:rPr>
                <w:rFonts w:ascii="Arial" w:eastAsia="Times New Roman" w:hAnsi="Arial" w:cs="Arial"/>
                <w:sz w:val="16"/>
                <w:szCs w:val="16"/>
                <w:lang w:val="en-GB" w:eastAsia="sr-Latn-CS"/>
              </w:rPr>
              <w:t>lt interest to the Seller</w:t>
            </w:r>
            <w:r w:rsidRPr="00177D8F">
              <w:rPr>
                <w:rFonts w:ascii="Arial" w:eastAsia="Times New Roman" w:hAnsi="Arial" w:cs="Arial"/>
                <w:sz w:val="16"/>
                <w:szCs w:val="16"/>
                <w:lang w:val="en-GB" w:eastAsia="sr-Latn-CS"/>
              </w:rPr>
              <w:t xml:space="preserve">. Upon activating the Buyer’s payment security instrument, the Seller is entitled to collect all </w:t>
            </w:r>
            <w:proofErr w:type="gramStart"/>
            <w:r w:rsidRPr="00177D8F">
              <w:rPr>
                <w:rFonts w:ascii="Arial" w:eastAsia="Times New Roman" w:hAnsi="Arial" w:cs="Arial"/>
                <w:sz w:val="16"/>
                <w:szCs w:val="16"/>
                <w:lang w:val="en-GB" w:eastAsia="sr-Latn-CS"/>
              </w:rPr>
              <w:t>Buyer’s</w:t>
            </w:r>
            <w:proofErr w:type="gramEnd"/>
            <w:r w:rsidRPr="00177D8F">
              <w:rPr>
                <w:rFonts w:ascii="Arial" w:eastAsia="Times New Roman" w:hAnsi="Arial" w:cs="Arial"/>
                <w:sz w:val="16"/>
                <w:szCs w:val="16"/>
                <w:lang w:val="en-GB" w:eastAsia="sr-Latn-CS"/>
              </w:rPr>
              <w:t xml:space="preserve"> debts to the Seller. </w:t>
            </w:r>
          </w:p>
          <w:p w14:paraId="000EB719" w14:textId="77777777" w:rsidR="00094343" w:rsidRPr="00177D8F" w:rsidRDefault="003D4FB1" w:rsidP="007B48AA">
            <w:pPr>
              <w:pStyle w:val="BodyText"/>
              <w:spacing w:after="220"/>
              <w:jc w:val="center"/>
              <w:rPr>
                <w:rFonts w:ascii="Arial" w:hAnsi="Arial" w:cs="Arial"/>
                <w:b/>
                <w:color w:val="000000" w:themeColor="text1"/>
                <w:sz w:val="16"/>
                <w:szCs w:val="16"/>
              </w:rPr>
            </w:pPr>
            <w:r w:rsidRPr="00177D8F">
              <w:rPr>
                <w:rFonts w:ascii="Arial" w:hAnsi="Arial"/>
                <w:b/>
                <w:color w:val="000000" w:themeColor="text1"/>
                <w:sz w:val="16"/>
              </w:rPr>
              <w:t>V</w:t>
            </w:r>
            <w:r w:rsidR="00E271F4" w:rsidRPr="00177D8F">
              <w:rPr>
                <w:rFonts w:ascii="Arial" w:hAnsi="Arial"/>
                <w:b/>
                <w:color w:val="000000" w:themeColor="text1"/>
                <w:sz w:val="16"/>
              </w:rPr>
              <w:t>I</w:t>
            </w:r>
            <w:r w:rsidR="00094343" w:rsidRPr="00177D8F">
              <w:rPr>
                <w:rFonts w:ascii="Arial" w:hAnsi="Arial"/>
                <w:b/>
                <w:color w:val="000000" w:themeColor="text1"/>
                <w:sz w:val="16"/>
              </w:rPr>
              <w:t xml:space="preserve">  CONTRACT VALIDITY PERIOD</w:t>
            </w:r>
          </w:p>
          <w:p w14:paraId="000EB71A" w14:textId="77777777" w:rsidR="00094343" w:rsidRPr="00177D8F" w:rsidRDefault="00094343" w:rsidP="00094343">
            <w:pPr>
              <w:pStyle w:val="BodyText"/>
              <w:spacing w:after="220"/>
              <w:jc w:val="center"/>
              <w:rPr>
                <w:rFonts w:ascii="Arial" w:hAnsi="Arial" w:cs="Arial"/>
                <w:color w:val="000000" w:themeColor="text1"/>
                <w:sz w:val="16"/>
                <w:szCs w:val="16"/>
              </w:rPr>
            </w:pPr>
            <w:r w:rsidRPr="00177D8F">
              <w:rPr>
                <w:rFonts w:ascii="Arial" w:hAnsi="Arial"/>
                <w:b/>
                <w:color w:val="000000" w:themeColor="text1"/>
                <w:sz w:val="16"/>
              </w:rPr>
              <w:t xml:space="preserve">Article </w:t>
            </w:r>
            <w:r w:rsidR="006A53CD" w:rsidRPr="00177D8F">
              <w:rPr>
                <w:rFonts w:ascii="Arial" w:hAnsi="Arial"/>
                <w:b/>
                <w:color w:val="000000" w:themeColor="text1"/>
                <w:sz w:val="16"/>
              </w:rPr>
              <w:t>10</w:t>
            </w:r>
          </w:p>
          <w:p w14:paraId="000EB71B" w14:textId="30B6078A" w:rsidR="00094343" w:rsidRPr="00177D8F" w:rsidRDefault="00094343" w:rsidP="00094343">
            <w:pPr>
              <w:pStyle w:val="BodyText"/>
              <w:spacing w:before="240" w:after="220"/>
              <w:rPr>
                <w:rFonts w:ascii="Arial" w:hAnsi="Arial" w:cs="Arial"/>
                <w:color w:val="000000" w:themeColor="text1"/>
                <w:sz w:val="16"/>
                <w:szCs w:val="16"/>
              </w:rPr>
            </w:pPr>
            <w:r w:rsidRPr="00177D8F">
              <w:rPr>
                <w:rFonts w:ascii="Arial" w:hAnsi="Arial"/>
                <w:color w:val="000000" w:themeColor="text1"/>
                <w:sz w:val="16"/>
              </w:rPr>
              <w:t>The Contract shall be concluded fo</w:t>
            </w:r>
            <w:r w:rsidR="006A53CD" w:rsidRPr="00177D8F">
              <w:rPr>
                <w:rFonts w:ascii="Arial" w:hAnsi="Arial"/>
                <w:color w:val="000000" w:themeColor="text1"/>
                <w:sz w:val="16"/>
              </w:rPr>
              <w:t>r a fixed-term period of one</w:t>
            </w:r>
            <w:r w:rsidRPr="00177D8F">
              <w:rPr>
                <w:rFonts w:ascii="Arial" w:hAnsi="Arial"/>
                <w:color w:val="000000" w:themeColor="text1"/>
                <w:sz w:val="16"/>
              </w:rPr>
              <w:t xml:space="preserve"> year following its conclusion in accordance with Article 12.  If within 30 (thirty) calendar days prior to the expiry of the validity period of the Contract, neither Contracting Party notifies the other Contracting Party in writing of its wish not to extend the Contract </w:t>
            </w:r>
            <w:r w:rsidR="00935E3C" w:rsidRPr="00177D8F">
              <w:rPr>
                <w:rFonts w:ascii="Arial" w:hAnsi="Arial"/>
                <w:color w:val="000000" w:themeColor="text1"/>
                <w:sz w:val="16"/>
              </w:rPr>
              <w:t xml:space="preserve">and if the Buyer </w:t>
            </w:r>
            <w:proofErr w:type="spellStart"/>
            <w:r w:rsidR="00935E3C" w:rsidRPr="00177D8F">
              <w:rPr>
                <w:rFonts w:ascii="Arial" w:hAnsi="Arial"/>
                <w:color w:val="000000" w:themeColor="text1"/>
                <w:sz w:val="16"/>
              </w:rPr>
              <w:t>submitts</w:t>
            </w:r>
            <w:proofErr w:type="spellEnd"/>
            <w:r w:rsidRPr="00177D8F">
              <w:rPr>
                <w:rFonts w:ascii="Arial" w:hAnsi="Arial"/>
                <w:color w:val="000000" w:themeColor="text1"/>
                <w:sz w:val="16"/>
              </w:rPr>
              <w:t xml:space="preserve"> </w:t>
            </w:r>
            <w:r w:rsidR="00935E3C" w:rsidRPr="00177D8F">
              <w:rPr>
                <w:rFonts w:ascii="Arial" w:hAnsi="Arial"/>
                <w:color w:val="000000" w:themeColor="text1"/>
                <w:sz w:val="16"/>
              </w:rPr>
              <w:t xml:space="preserve">to the Seller </w:t>
            </w:r>
            <w:r w:rsidRPr="00177D8F">
              <w:rPr>
                <w:rFonts w:ascii="Arial" w:hAnsi="Arial"/>
                <w:color w:val="000000" w:themeColor="text1"/>
                <w:sz w:val="16"/>
              </w:rPr>
              <w:t xml:space="preserve">the documents referred to in Article 4, the Contract validity shall be extended for every following year. </w:t>
            </w:r>
          </w:p>
          <w:p w14:paraId="000EB71C" w14:textId="74F50867" w:rsidR="00094343" w:rsidRPr="00177D8F" w:rsidRDefault="00094343" w:rsidP="00094343">
            <w:pPr>
              <w:pStyle w:val="BodyText"/>
              <w:spacing w:after="220"/>
              <w:rPr>
                <w:rFonts w:ascii="Arial" w:hAnsi="Arial" w:cs="Arial"/>
                <w:color w:val="000000" w:themeColor="text1"/>
                <w:sz w:val="16"/>
                <w:szCs w:val="16"/>
              </w:rPr>
            </w:pPr>
            <w:r w:rsidRPr="00177D8F">
              <w:rPr>
                <w:rFonts w:ascii="Arial" w:hAnsi="Arial"/>
                <w:color w:val="000000" w:themeColor="text1"/>
                <w:sz w:val="16"/>
              </w:rPr>
              <w:t>In case any of the provisions, i.e. any of the Attachments of the Contract cease to be in accordance with the valid legal regulations, or documents and decisions of the Seller, the activities under this Contract shall be subject to the regulations, i.e. documents and decisions of the Sell</w:t>
            </w:r>
            <w:r w:rsidR="00935E3C" w:rsidRPr="00177D8F">
              <w:rPr>
                <w:rFonts w:ascii="Arial" w:hAnsi="Arial"/>
                <w:color w:val="000000" w:themeColor="text1"/>
                <w:sz w:val="16"/>
              </w:rPr>
              <w:t>er which have become effective, and the parties will govern relations altered annex to the contract.</w:t>
            </w:r>
          </w:p>
          <w:p w14:paraId="000EB71D" w14:textId="77777777" w:rsidR="00094343" w:rsidRPr="00177D8F" w:rsidRDefault="00094343" w:rsidP="00094343">
            <w:pPr>
              <w:pStyle w:val="BodyText"/>
              <w:spacing w:after="220"/>
              <w:rPr>
                <w:rFonts w:ascii="Arial" w:hAnsi="Arial" w:cs="Arial"/>
                <w:color w:val="000000" w:themeColor="text1"/>
                <w:sz w:val="16"/>
                <w:szCs w:val="16"/>
              </w:rPr>
            </w:pPr>
            <w:r w:rsidRPr="00177D8F">
              <w:rPr>
                <w:rFonts w:ascii="Arial" w:hAnsi="Arial"/>
                <w:color w:val="000000" w:themeColor="text1"/>
                <w:sz w:val="16"/>
              </w:rPr>
              <w:t xml:space="preserve">Of the changes referred to in the previous paragraph of this Article, the Seller shall notify the Buyer in writing within 5 (five) working days following the effective date of the changes. </w:t>
            </w:r>
          </w:p>
          <w:p w14:paraId="000EB71E" w14:textId="77777777" w:rsidR="00094343" w:rsidRPr="00177D8F" w:rsidRDefault="003D4FB1" w:rsidP="00094343">
            <w:pPr>
              <w:pStyle w:val="BodyText"/>
              <w:spacing w:after="220"/>
              <w:jc w:val="center"/>
              <w:rPr>
                <w:rFonts w:ascii="Arial" w:hAnsi="Arial" w:cs="Arial"/>
                <w:b/>
                <w:color w:val="000000" w:themeColor="text1"/>
                <w:sz w:val="16"/>
                <w:szCs w:val="16"/>
              </w:rPr>
            </w:pPr>
            <w:r w:rsidRPr="00177D8F">
              <w:rPr>
                <w:rFonts w:ascii="Arial" w:hAnsi="Arial"/>
                <w:b/>
                <w:color w:val="000000" w:themeColor="text1"/>
                <w:sz w:val="16"/>
              </w:rPr>
              <w:t>VI</w:t>
            </w:r>
            <w:r w:rsidR="00094343" w:rsidRPr="00177D8F">
              <w:rPr>
                <w:rFonts w:ascii="Arial" w:hAnsi="Arial"/>
                <w:b/>
                <w:color w:val="000000" w:themeColor="text1"/>
                <w:sz w:val="16"/>
              </w:rPr>
              <w:t xml:space="preserve">  FINAL PROVISIONS</w:t>
            </w:r>
          </w:p>
          <w:p w14:paraId="000EB71F" w14:textId="77777777" w:rsidR="00094343" w:rsidRPr="00177D8F" w:rsidRDefault="00094343" w:rsidP="00094343">
            <w:pPr>
              <w:pStyle w:val="BodyText"/>
              <w:spacing w:after="220"/>
              <w:jc w:val="center"/>
              <w:rPr>
                <w:rFonts w:ascii="Arial" w:hAnsi="Arial" w:cs="Arial"/>
                <w:b/>
                <w:color w:val="000000" w:themeColor="text1"/>
                <w:sz w:val="16"/>
                <w:szCs w:val="16"/>
              </w:rPr>
            </w:pPr>
            <w:r w:rsidRPr="00177D8F">
              <w:rPr>
                <w:rFonts w:ascii="Arial" w:hAnsi="Arial"/>
                <w:b/>
                <w:color w:val="000000" w:themeColor="text1"/>
                <w:sz w:val="16"/>
              </w:rPr>
              <w:t>Article 1</w:t>
            </w:r>
            <w:r w:rsidR="006A53CD" w:rsidRPr="00177D8F">
              <w:rPr>
                <w:rFonts w:ascii="Arial" w:hAnsi="Arial"/>
                <w:b/>
                <w:color w:val="000000" w:themeColor="text1"/>
                <w:sz w:val="16"/>
              </w:rPr>
              <w:t>1</w:t>
            </w:r>
          </w:p>
          <w:p w14:paraId="000EB720" w14:textId="77777777" w:rsidR="00094343" w:rsidRPr="00177D8F" w:rsidRDefault="00094343" w:rsidP="00094343">
            <w:pPr>
              <w:pStyle w:val="BodyText"/>
              <w:spacing w:after="220"/>
              <w:rPr>
                <w:rFonts w:ascii="Arial" w:hAnsi="Arial" w:cs="Arial"/>
                <w:color w:val="000000" w:themeColor="text1"/>
                <w:sz w:val="16"/>
                <w:szCs w:val="16"/>
              </w:rPr>
            </w:pPr>
            <w:r w:rsidRPr="00177D8F">
              <w:rPr>
                <w:rFonts w:ascii="Arial" w:hAnsi="Arial"/>
                <w:color w:val="000000" w:themeColor="text1"/>
                <w:sz w:val="16"/>
              </w:rPr>
              <w:t xml:space="preserve">The Commercial Court in Novi Sad shall be competent in case of any possible dispute between the Contracting Parties. </w:t>
            </w:r>
          </w:p>
          <w:p w14:paraId="000EB721" w14:textId="77777777" w:rsidR="00094343" w:rsidRPr="00177D8F" w:rsidRDefault="00094343" w:rsidP="00094343">
            <w:pPr>
              <w:pStyle w:val="BodyText"/>
              <w:spacing w:after="220"/>
              <w:jc w:val="center"/>
              <w:rPr>
                <w:rFonts w:ascii="Arial" w:hAnsi="Arial" w:cs="Arial"/>
                <w:color w:val="000000" w:themeColor="text1"/>
                <w:sz w:val="16"/>
                <w:szCs w:val="16"/>
              </w:rPr>
            </w:pPr>
            <w:r w:rsidRPr="00177D8F">
              <w:rPr>
                <w:rFonts w:ascii="Arial" w:hAnsi="Arial"/>
                <w:b/>
                <w:color w:val="000000" w:themeColor="text1"/>
                <w:sz w:val="16"/>
              </w:rPr>
              <w:t xml:space="preserve">Article </w:t>
            </w:r>
            <w:r w:rsidR="006A53CD" w:rsidRPr="00177D8F">
              <w:rPr>
                <w:rFonts w:ascii="Arial" w:hAnsi="Arial"/>
                <w:b/>
                <w:color w:val="000000" w:themeColor="text1"/>
                <w:sz w:val="16"/>
              </w:rPr>
              <w:t>12</w:t>
            </w:r>
          </w:p>
          <w:p w14:paraId="000EB722" w14:textId="77777777" w:rsidR="00094343" w:rsidRPr="00177D8F" w:rsidRDefault="00094343" w:rsidP="00094343">
            <w:pPr>
              <w:pStyle w:val="BodyText"/>
              <w:tabs>
                <w:tab w:val="left" w:pos="180"/>
              </w:tabs>
              <w:spacing w:after="220"/>
              <w:rPr>
                <w:rFonts w:ascii="Arial" w:hAnsi="Arial" w:cs="Arial"/>
                <w:color w:val="000000" w:themeColor="text1"/>
                <w:sz w:val="16"/>
                <w:szCs w:val="16"/>
              </w:rPr>
            </w:pPr>
            <w:r w:rsidRPr="00177D8F">
              <w:rPr>
                <w:rFonts w:ascii="Arial" w:hAnsi="Arial"/>
                <w:color w:val="000000" w:themeColor="text1"/>
                <w:sz w:val="16"/>
              </w:rPr>
              <w:t xml:space="preserve">All issues not envisaged by this Contract shall be subject to the provisions of the Law on Contracts and Torts and other legal regulations relating to the scope of the Contract. </w:t>
            </w:r>
          </w:p>
          <w:p w14:paraId="000EB723" w14:textId="77777777" w:rsidR="00094343" w:rsidRPr="00177D8F" w:rsidRDefault="00094343" w:rsidP="00094343">
            <w:pPr>
              <w:pStyle w:val="BodyText"/>
              <w:spacing w:after="220"/>
              <w:jc w:val="center"/>
              <w:rPr>
                <w:rFonts w:ascii="Arial" w:hAnsi="Arial" w:cs="Arial"/>
                <w:b/>
                <w:color w:val="000000" w:themeColor="text1"/>
                <w:sz w:val="16"/>
                <w:szCs w:val="16"/>
              </w:rPr>
            </w:pPr>
            <w:r w:rsidRPr="00177D8F">
              <w:rPr>
                <w:rFonts w:ascii="Arial" w:hAnsi="Arial"/>
                <w:b/>
                <w:color w:val="000000" w:themeColor="text1"/>
                <w:sz w:val="16"/>
              </w:rPr>
              <w:t>Article 1</w:t>
            </w:r>
            <w:r w:rsidR="006A53CD" w:rsidRPr="00177D8F">
              <w:rPr>
                <w:rFonts w:ascii="Arial" w:hAnsi="Arial"/>
                <w:b/>
                <w:color w:val="000000" w:themeColor="text1"/>
                <w:sz w:val="16"/>
              </w:rPr>
              <w:t>3</w:t>
            </w:r>
          </w:p>
          <w:p w14:paraId="000EB724" w14:textId="77777777" w:rsidR="00094343" w:rsidRPr="00177D8F" w:rsidRDefault="00094343" w:rsidP="00094343">
            <w:pPr>
              <w:pStyle w:val="BodyText"/>
              <w:tabs>
                <w:tab w:val="left" w:pos="180"/>
              </w:tabs>
              <w:spacing w:after="220"/>
              <w:rPr>
                <w:rFonts w:ascii="Arial" w:hAnsi="Arial" w:cs="Arial"/>
                <w:color w:val="000000" w:themeColor="text1"/>
                <w:sz w:val="16"/>
                <w:szCs w:val="16"/>
              </w:rPr>
            </w:pPr>
            <w:r w:rsidRPr="00177D8F">
              <w:rPr>
                <w:rFonts w:ascii="Arial" w:hAnsi="Arial"/>
                <w:color w:val="000000" w:themeColor="text1"/>
                <w:sz w:val="16"/>
              </w:rPr>
              <w:t xml:space="preserve">This Contract shall be deemed concluded on the date of signing by the authorized representatives of both Contracting Parties, and if the authorized representatives of both Contracting Parties do not sign it on the same day, the Contract shall be deemed concluded on the date of the later signature. </w:t>
            </w:r>
          </w:p>
          <w:p w14:paraId="000EB725" w14:textId="77777777" w:rsidR="00094343" w:rsidRPr="00177D8F" w:rsidRDefault="00094343" w:rsidP="00094343">
            <w:pPr>
              <w:pStyle w:val="BodyText"/>
              <w:spacing w:after="220"/>
              <w:jc w:val="center"/>
              <w:rPr>
                <w:rFonts w:ascii="Arial" w:hAnsi="Arial" w:cs="Arial"/>
                <w:b/>
                <w:color w:val="000000" w:themeColor="text1"/>
                <w:sz w:val="16"/>
                <w:szCs w:val="16"/>
              </w:rPr>
            </w:pPr>
            <w:r w:rsidRPr="00177D8F">
              <w:rPr>
                <w:rFonts w:ascii="Arial" w:hAnsi="Arial"/>
                <w:b/>
                <w:color w:val="000000" w:themeColor="text1"/>
                <w:sz w:val="16"/>
              </w:rPr>
              <w:t>Article 1</w:t>
            </w:r>
            <w:r w:rsidR="006A53CD" w:rsidRPr="00177D8F">
              <w:rPr>
                <w:rFonts w:ascii="Arial" w:hAnsi="Arial"/>
                <w:b/>
                <w:color w:val="000000" w:themeColor="text1"/>
                <w:sz w:val="16"/>
              </w:rPr>
              <w:t>4</w:t>
            </w:r>
          </w:p>
          <w:p w14:paraId="000EB726" w14:textId="77777777" w:rsidR="00094343" w:rsidRPr="00177D8F" w:rsidRDefault="00094343" w:rsidP="00094343">
            <w:pPr>
              <w:pStyle w:val="BodyText"/>
              <w:spacing w:after="240"/>
              <w:rPr>
                <w:rFonts w:ascii="Arial" w:hAnsi="Arial" w:cs="Arial"/>
                <w:color w:val="000000" w:themeColor="text1"/>
                <w:sz w:val="16"/>
                <w:szCs w:val="16"/>
              </w:rPr>
            </w:pPr>
            <w:r w:rsidRPr="00177D8F">
              <w:rPr>
                <w:rFonts w:ascii="Arial" w:hAnsi="Arial"/>
                <w:color w:val="000000" w:themeColor="text1"/>
                <w:sz w:val="16"/>
              </w:rPr>
              <w:t xml:space="preserve">The Seller shall be entitled not to deliver petroleum products in situations occurring as a consequence of technological and production or business and operational problems. </w:t>
            </w:r>
          </w:p>
          <w:p w14:paraId="000EB727" w14:textId="77777777" w:rsidR="00094343" w:rsidRPr="00177D8F" w:rsidRDefault="00094343" w:rsidP="00094343">
            <w:pPr>
              <w:pStyle w:val="BodyText"/>
              <w:spacing w:after="240"/>
              <w:rPr>
                <w:rFonts w:ascii="Arial" w:hAnsi="Arial"/>
                <w:color w:val="000000" w:themeColor="text1"/>
                <w:sz w:val="16"/>
                <w:lang w:val="sr-Cyrl-RS"/>
              </w:rPr>
            </w:pPr>
            <w:r w:rsidRPr="00177D8F">
              <w:rPr>
                <w:rFonts w:ascii="Arial" w:hAnsi="Arial"/>
                <w:color w:val="000000" w:themeColor="text1"/>
                <w:sz w:val="16"/>
              </w:rPr>
              <w:t>The Seller shall not be responsible for the damage the Buyer ma</w:t>
            </w:r>
            <w:r w:rsidR="00501A74" w:rsidRPr="00177D8F">
              <w:rPr>
                <w:rFonts w:ascii="Arial" w:hAnsi="Arial"/>
                <w:color w:val="000000" w:themeColor="text1"/>
                <w:sz w:val="16"/>
              </w:rPr>
              <w:t>y possibly incur on this basis.</w:t>
            </w:r>
          </w:p>
          <w:p w14:paraId="000EB728" w14:textId="77777777" w:rsidR="00094343" w:rsidRPr="00177D8F" w:rsidRDefault="00094343" w:rsidP="00094343">
            <w:pPr>
              <w:pStyle w:val="BodyText"/>
              <w:spacing w:after="220"/>
              <w:jc w:val="center"/>
              <w:rPr>
                <w:rFonts w:ascii="Arial" w:hAnsi="Arial" w:cs="Arial"/>
                <w:b/>
                <w:color w:val="000000" w:themeColor="text1"/>
                <w:sz w:val="16"/>
                <w:szCs w:val="16"/>
              </w:rPr>
            </w:pPr>
            <w:r w:rsidRPr="00177D8F">
              <w:rPr>
                <w:rFonts w:ascii="Arial" w:hAnsi="Arial"/>
                <w:b/>
                <w:color w:val="000000" w:themeColor="text1"/>
                <w:sz w:val="16"/>
              </w:rPr>
              <w:t>Article 1</w:t>
            </w:r>
            <w:r w:rsidR="006A53CD" w:rsidRPr="00177D8F">
              <w:rPr>
                <w:rFonts w:ascii="Arial" w:hAnsi="Arial"/>
                <w:b/>
                <w:color w:val="000000" w:themeColor="text1"/>
                <w:sz w:val="16"/>
              </w:rPr>
              <w:t>5</w:t>
            </w:r>
          </w:p>
          <w:p w14:paraId="000EB729" w14:textId="77777777" w:rsidR="00094343" w:rsidRPr="00177D8F" w:rsidRDefault="00094343" w:rsidP="00094343">
            <w:pPr>
              <w:pStyle w:val="BodyText"/>
              <w:rPr>
                <w:rFonts w:ascii="Arial" w:hAnsi="Arial"/>
                <w:b/>
                <w:color w:val="000000" w:themeColor="text1"/>
                <w:sz w:val="16"/>
              </w:rPr>
            </w:pPr>
            <w:r w:rsidRPr="00177D8F">
              <w:rPr>
                <w:rFonts w:ascii="Arial" w:hAnsi="Arial"/>
                <w:color w:val="000000" w:themeColor="text1"/>
                <w:sz w:val="16"/>
              </w:rPr>
              <w:t>The following represents constituent part of the Contract</w:t>
            </w:r>
            <w:r w:rsidRPr="00177D8F">
              <w:rPr>
                <w:rFonts w:ascii="Arial" w:hAnsi="Arial"/>
                <w:b/>
                <w:color w:val="000000" w:themeColor="text1"/>
                <w:sz w:val="16"/>
              </w:rPr>
              <w:t>:</w:t>
            </w:r>
          </w:p>
          <w:p w14:paraId="000EB72A" w14:textId="77777777" w:rsidR="00094343" w:rsidRPr="00177D8F" w:rsidRDefault="00094343" w:rsidP="00094343">
            <w:pPr>
              <w:pStyle w:val="BodyText"/>
              <w:rPr>
                <w:rFonts w:ascii="Arial" w:hAnsi="Arial" w:cs="Arial"/>
                <w:b/>
                <w:color w:val="000000" w:themeColor="text1"/>
                <w:sz w:val="16"/>
                <w:szCs w:val="16"/>
              </w:rPr>
            </w:pPr>
          </w:p>
          <w:p w14:paraId="000EB72B" w14:textId="2EE0EE21" w:rsidR="00094343" w:rsidRPr="00177D8F" w:rsidRDefault="007B48AA" w:rsidP="007B48AA">
            <w:pPr>
              <w:pStyle w:val="BodyText"/>
              <w:numPr>
                <w:ilvl w:val="0"/>
                <w:numId w:val="1"/>
              </w:numPr>
              <w:rPr>
                <w:rFonts w:ascii="Arial" w:hAnsi="Arial" w:cs="Arial"/>
                <w:color w:val="000000" w:themeColor="text1"/>
                <w:sz w:val="16"/>
                <w:szCs w:val="16"/>
              </w:rPr>
            </w:pPr>
            <w:r w:rsidRPr="00177D8F">
              <w:rPr>
                <w:rFonts w:ascii="Arial" w:hAnsi="Arial"/>
                <w:color w:val="000000" w:themeColor="text1"/>
                <w:sz w:val="16"/>
              </w:rPr>
              <w:t xml:space="preserve">General Terms &amp; Conditions of Sale of Petroleum Products, Goods and Services, using Debit, Credit, CD and IC Fuel Cards </w:t>
            </w:r>
            <w:r w:rsidR="00094343" w:rsidRPr="00177D8F">
              <w:rPr>
                <w:rFonts w:ascii="Arial" w:hAnsi="Arial"/>
                <w:color w:val="000000" w:themeColor="text1"/>
                <w:sz w:val="16"/>
              </w:rPr>
              <w:t>(</w:t>
            </w:r>
            <w:hyperlink r:id="rId17" w:history="1">
              <w:r w:rsidR="00935E3C" w:rsidRPr="00177D8F">
                <w:rPr>
                  <w:rStyle w:val="Hyperlink"/>
                  <w:rFonts w:ascii="Arial" w:hAnsi="Arial"/>
                  <w:sz w:val="16"/>
                </w:rPr>
                <w:t>http://www.nispetrol.rs</w:t>
              </w:r>
            </w:hyperlink>
            <w:r w:rsidR="00935E3C" w:rsidRPr="00177D8F">
              <w:rPr>
                <w:rFonts w:ascii="Arial" w:hAnsi="Arial"/>
                <w:color w:val="000000" w:themeColor="text1"/>
                <w:sz w:val="16"/>
              </w:rPr>
              <w:t>)</w:t>
            </w:r>
          </w:p>
          <w:p w14:paraId="000EB72C" w14:textId="77777777" w:rsidR="00094343" w:rsidRPr="00177D8F" w:rsidRDefault="00094343" w:rsidP="00094343">
            <w:pPr>
              <w:pStyle w:val="BodyText"/>
              <w:numPr>
                <w:ilvl w:val="0"/>
                <w:numId w:val="1"/>
              </w:numPr>
              <w:rPr>
                <w:rFonts w:ascii="Arial" w:hAnsi="Arial" w:cs="Arial"/>
                <w:b/>
                <w:color w:val="000000" w:themeColor="text1"/>
                <w:sz w:val="16"/>
                <w:szCs w:val="16"/>
              </w:rPr>
            </w:pPr>
            <w:r w:rsidRPr="00177D8F">
              <w:rPr>
                <w:rFonts w:ascii="Arial" w:hAnsi="Arial"/>
                <w:color w:val="000000" w:themeColor="text1"/>
                <w:sz w:val="16"/>
              </w:rPr>
              <w:t xml:space="preserve">Attachment No. 1: Vehicle specification for issuing Credit CD Fuel Card  </w:t>
            </w:r>
          </w:p>
          <w:p w14:paraId="000EB72D" w14:textId="77777777" w:rsidR="00094343" w:rsidRPr="00177D8F" w:rsidRDefault="00094343" w:rsidP="00094343">
            <w:pPr>
              <w:pStyle w:val="BodyText"/>
              <w:numPr>
                <w:ilvl w:val="0"/>
                <w:numId w:val="1"/>
              </w:numPr>
              <w:rPr>
                <w:rFonts w:ascii="Arial" w:hAnsi="Arial" w:cs="Arial"/>
                <w:color w:val="000000" w:themeColor="text1"/>
                <w:sz w:val="16"/>
                <w:szCs w:val="16"/>
              </w:rPr>
            </w:pPr>
            <w:r w:rsidRPr="00177D8F">
              <w:rPr>
                <w:rFonts w:ascii="Arial" w:hAnsi="Arial"/>
                <w:color w:val="000000" w:themeColor="text1"/>
                <w:sz w:val="16"/>
              </w:rPr>
              <w:lastRenderedPageBreak/>
              <w:t>Attachment No. 2: Request for issuing Credit CD Fuel Card</w:t>
            </w:r>
          </w:p>
          <w:p w14:paraId="000EB72F" w14:textId="2F5805A3" w:rsidR="00094343" w:rsidRPr="00177D8F" w:rsidRDefault="00094343" w:rsidP="006A2F48">
            <w:pPr>
              <w:pStyle w:val="BodyText"/>
              <w:numPr>
                <w:ilvl w:val="0"/>
                <w:numId w:val="1"/>
              </w:numPr>
              <w:ind w:left="360" w:firstLine="0"/>
              <w:rPr>
                <w:rFonts w:ascii="Arial" w:hAnsi="Arial" w:cs="Arial"/>
                <w:i/>
                <w:color w:val="000000" w:themeColor="text1"/>
                <w:sz w:val="16"/>
                <w:szCs w:val="16"/>
              </w:rPr>
            </w:pPr>
            <w:r w:rsidRPr="00177D8F">
              <w:rPr>
                <w:rFonts w:ascii="Arial" w:hAnsi="Arial"/>
                <w:color w:val="000000" w:themeColor="text1"/>
                <w:sz w:val="16"/>
              </w:rPr>
              <w:t>Attachment No. 3: Report on Fuel Card Handover</w:t>
            </w:r>
          </w:p>
          <w:p w14:paraId="000EB730" w14:textId="77777777" w:rsidR="002874F1" w:rsidRPr="00177D8F" w:rsidRDefault="002874F1" w:rsidP="00094343">
            <w:pPr>
              <w:pStyle w:val="BodyText"/>
              <w:ind w:right="49"/>
              <w:jc w:val="center"/>
              <w:rPr>
                <w:rFonts w:ascii="Arial" w:hAnsi="Arial"/>
                <w:b/>
                <w:color w:val="000000" w:themeColor="text1"/>
                <w:sz w:val="16"/>
              </w:rPr>
            </w:pPr>
          </w:p>
          <w:p w14:paraId="000EB731" w14:textId="77777777" w:rsidR="00094343" w:rsidRPr="00177D8F" w:rsidRDefault="00094343" w:rsidP="00094343">
            <w:pPr>
              <w:pStyle w:val="BodyText"/>
              <w:ind w:right="49"/>
              <w:jc w:val="center"/>
              <w:rPr>
                <w:rFonts w:ascii="Arial" w:hAnsi="Arial" w:cs="Arial"/>
                <w:b/>
                <w:color w:val="000000" w:themeColor="text1"/>
                <w:sz w:val="16"/>
                <w:szCs w:val="16"/>
              </w:rPr>
            </w:pPr>
            <w:r w:rsidRPr="00177D8F">
              <w:rPr>
                <w:rFonts w:ascii="Arial" w:hAnsi="Arial"/>
                <w:b/>
                <w:color w:val="000000" w:themeColor="text1"/>
                <w:sz w:val="16"/>
              </w:rPr>
              <w:t xml:space="preserve">Article </w:t>
            </w:r>
            <w:r w:rsidR="006A53CD" w:rsidRPr="00177D8F">
              <w:rPr>
                <w:rFonts w:ascii="Arial" w:hAnsi="Arial"/>
                <w:b/>
                <w:color w:val="000000" w:themeColor="text1"/>
                <w:sz w:val="16"/>
              </w:rPr>
              <w:t>16</w:t>
            </w:r>
          </w:p>
          <w:p w14:paraId="000EB732" w14:textId="77777777" w:rsidR="00094343" w:rsidRPr="00177D8F" w:rsidRDefault="00094343" w:rsidP="00094343">
            <w:pPr>
              <w:pStyle w:val="BodyText"/>
              <w:rPr>
                <w:rFonts w:ascii="Arial" w:hAnsi="Arial" w:cs="Arial"/>
                <w:b/>
                <w:color w:val="000000" w:themeColor="text1"/>
                <w:sz w:val="16"/>
                <w:szCs w:val="16"/>
              </w:rPr>
            </w:pPr>
          </w:p>
          <w:p w14:paraId="000EB733" w14:textId="77777777" w:rsidR="00094343" w:rsidRPr="00177D8F" w:rsidRDefault="00094343" w:rsidP="00094343">
            <w:pPr>
              <w:pStyle w:val="BodyText"/>
              <w:rPr>
                <w:rFonts w:ascii="Arial" w:hAnsi="Arial" w:cs="Arial"/>
                <w:color w:val="000000" w:themeColor="text1"/>
                <w:sz w:val="16"/>
                <w:szCs w:val="16"/>
              </w:rPr>
            </w:pPr>
            <w:r w:rsidRPr="00177D8F">
              <w:rPr>
                <w:rFonts w:ascii="Arial" w:hAnsi="Arial"/>
                <w:color w:val="000000" w:themeColor="text1"/>
                <w:sz w:val="16"/>
              </w:rPr>
              <w:t xml:space="preserve">This Contract has been made in a bilingual form - in Serbian and English in 2 (two) original copies, of which each Contracting Party shall retain 1 (one) copy. </w:t>
            </w:r>
          </w:p>
          <w:p w14:paraId="000EB734" w14:textId="77777777" w:rsidR="00094343" w:rsidRPr="00177D8F" w:rsidRDefault="00094343" w:rsidP="00094343">
            <w:pPr>
              <w:pStyle w:val="BodyText"/>
              <w:rPr>
                <w:rFonts w:ascii="Arial" w:hAnsi="Arial" w:cs="Arial"/>
                <w:color w:val="000000" w:themeColor="text1"/>
                <w:sz w:val="16"/>
                <w:szCs w:val="16"/>
              </w:rPr>
            </w:pPr>
          </w:p>
          <w:p w14:paraId="000EB735" w14:textId="77777777" w:rsidR="00094343" w:rsidRPr="00177D8F" w:rsidRDefault="00094343" w:rsidP="00094343">
            <w:pPr>
              <w:pStyle w:val="BodyText"/>
              <w:rPr>
                <w:rFonts w:ascii="Arial" w:hAnsi="Arial" w:cs="Arial"/>
                <w:color w:val="000000" w:themeColor="text1"/>
                <w:sz w:val="16"/>
                <w:szCs w:val="16"/>
              </w:rPr>
            </w:pPr>
            <w:r w:rsidRPr="00177D8F">
              <w:rPr>
                <w:rFonts w:ascii="Arial" w:hAnsi="Arial"/>
                <w:color w:val="000000" w:themeColor="text1"/>
                <w:sz w:val="16"/>
              </w:rPr>
              <w:t xml:space="preserve">The Contracting Parties agree that, in case it becomes necessary to interpret the provisions of the Contract, the version of the Contract in Serbian shall prevail. </w:t>
            </w:r>
          </w:p>
          <w:p w14:paraId="000EB736" w14:textId="77777777" w:rsidR="00094343" w:rsidRPr="00177D8F" w:rsidRDefault="00094343" w:rsidP="00F40629">
            <w:pPr>
              <w:rPr>
                <w:color w:val="000000" w:themeColor="text1"/>
                <w:lang w:val="sr-Cyrl-RS"/>
              </w:rPr>
            </w:pPr>
          </w:p>
        </w:tc>
      </w:tr>
      <w:tr w:rsidR="00F40629" w14:paraId="000EB74F" w14:textId="77777777" w:rsidTr="006A2F48">
        <w:trPr>
          <w:trHeight w:val="2184"/>
        </w:trPr>
        <w:tc>
          <w:tcPr>
            <w:tcW w:w="9288" w:type="dxa"/>
            <w:gridSpan w:val="2"/>
          </w:tcPr>
          <w:p w14:paraId="000EB738" w14:textId="77777777" w:rsidR="00F40629" w:rsidRPr="00177D8F" w:rsidRDefault="00F40629">
            <w:pPr>
              <w:rPr>
                <w:lang w:val="sr-Cyrl-RS"/>
              </w:rPr>
            </w:pPr>
          </w:p>
          <w:p w14:paraId="000EB739" w14:textId="77777777" w:rsidR="00F40629" w:rsidRPr="00177D8F" w:rsidRDefault="00F40629">
            <w:pPr>
              <w:rPr>
                <w:lang w:val="sr-Cyrl-RS"/>
              </w:rPr>
            </w:pPr>
          </w:p>
          <w:tbl>
            <w:tblPr>
              <w:tblpPr w:leftFromText="180" w:rightFromText="180" w:vertAnchor="text" w:horzAnchor="page" w:tblpXSpec="center" w:tblpY="-172"/>
              <w:tblOverlap w:val="never"/>
              <w:tblW w:w="0" w:type="auto"/>
              <w:tblLook w:val="04A0" w:firstRow="1" w:lastRow="0" w:firstColumn="1" w:lastColumn="0" w:noHBand="0" w:noVBand="1"/>
            </w:tblPr>
            <w:tblGrid>
              <w:gridCol w:w="3581"/>
              <w:gridCol w:w="3581"/>
            </w:tblGrid>
            <w:tr w:rsidR="00F40629" w:rsidRPr="00177D8F" w14:paraId="000EB749" w14:textId="77777777" w:rsidTr="006A2F48">
              <w:trPr>
                <w:trHeight w:val="1725"/>
              </w:trPr>
              <w:tc>
                <w:tcPr>
                  <w:tcW w:w="3581" w:type="dxa"/>
                </w:tcPr>
                <w:p w14:paraId="000EB73A" w14:textId="77777777" w:rsidR="00F40629" w:rsidRPr="00177D8F" w:rsidRDefault="00F40629" w:rsidP="00F40629">
                  <w:pPr>
                    <w:pStyle w:val="BodyText"/>
                    <w:jc w:val="center"/>
                    <w:rPr>
                      <w:rFonts w:ascii="Arial" w:hAnsi="Arial" w:cs="Arial"/>
                      <w:b/>
                      <w:color w:val="000000" w:themeColor="text1"/>
                      <w:sz w:val="16"/>
                      <w:szCs w:val="16"/>
                      <w:lang w:val="sr-Cyrl-RS"/>
                    </w:rPr>
                  </w:pPr>
                  <w:r w:rsidRPr="00177D8F">
                    <w:rPr>
                      <w:rFonts w:ascii="Arial" w:hAnsi="Arial" w:cs="Arial"/>
                      <w:b/>
                      <w:color w:val="000000" w:themeColor="text1"/>
                      <w:sz w:val="16"/>
                      <w:szCs w:val="16"/>
                      <w:lang w:val="sr-Cyrl-RS"/>
                    </w:rPr>
                    <w:t>П Р О Д А В А Ц</w:t>
                  </w:r>
                </w:p>
                <w:p w14:paraId="000EB73B" w14:textId="77777777" w:rsidR="00F40629" w:rsidRPr="00177D8F" w:rsidRDefault="00F40629" w:rsidP="00F40629">
                  <w:pPr>
                    <w:pStyle w:val="BodyText"/>
                    <w:jc w:val="center"/>
                    <w:rPr>
                      <w:rFonts w:ascii="Arial" w:hAnsi="Arial" w:cs="Arial"/>
                      <w:b/>
                      <w:color w:val="000000" w:themeColor="text1"/>
                      <w:sz w:val="16"/>
                      <w:szCs w:val="16"/>
                      <w:lang w:val="ru-RU"/>
                    </w:rPr>
                  </w:pPr>
                  <w:r w:rsidRPr="00177D8F">
                    <w:rPr>
                      <w:rFonts w:ascii="Arial" w:hAnsi="Arial"/>
                      <w:b/>
                      <w:color w:val="000000" w:themeColor="text1"/>
                      <w:sz w:val="16"/>
                    </w:rPr>
                    <w:t>S</w:t>
                  </w:r>
                  <w:r w:rsidRPr="00177D8F">
                    <w:rPr>
                      <w:rFonts w:ascii="Arial" w:hAnsi="Arial"/>
                      <w:b/>
                      <w:color w:val="000000" w:themeColor="text1"/>
                      <w:sz w:val="16"/>
                      <w:lang w:val="ru-RU"/>
                    </w:rPr>
                    <w:t xml:space="preserve"> </w:t>
                  </w:r>
                  <w:r w:rsidRPr="00177D8F">
                    <w:rPr>
                      <w:rFonts w:ascii="Arial" w:hAnsi="Arial"/>
                      <w:b/>
                      <w:color w:val="000000" w:themeColor="text1"/>
                      <w:sz w:val="16"/>
                    </w:rPr>
                    <w:t>E</w:t>
                  </w:r>
                  <w:r w:rsidRPr="00177D8F">
                    <w:rPr>
                      <w:rFonts w:ascii="Arial" w:hAnsi="Arial"/>
                      <w:b/>
                      <w:color w:val="000000" w:themeColor="text1"/>
                      <w:sz w:val="16"/>
                      <w:lang w:val="ru-RU"/>
                    </w:rPr>
                    <w:t xml:space="preserve"> </w:t>
                  </w:r>
                  <w:r w:rsidRPr="00177D8F">
                    <w:rPr>
                      <w:rFonts w:ascii="Arial" w:hAnsi="Arial"/>
                      <w:b/>
                      <w:color w:val="000000" w:themeColor="text1"/>
                      <w:sz w:val="16"/>
                    </w:rPr>
                    <w:t>L</w:t>
                  </w:r>
                  <w:r w:rsidRPr="00177D8F">
                    <w:rPr>
                      <w:rFonts w:ascii="Arial" w:hAnsi="Arial"/>
                      <w:b/>
                      <w:color w:val="000000" w:themeColor="text1"/>
                      <w:sz w:val="16"/>
                      <w:lang w:val="ru-RU"/>
                    </w:rPr>
                    <w:t xml:space="preserve"> </w:t>
                  </w:r>
                  <w:proofErr w:type="spellStart"/>
                  <w:r w:rsidRPr="00177D8F">
                    <w:rPr>
                      <w:rFonts w:ascii="Arial" w:hAnsi="Arial"/>
                      <w:b/>
                      <w:color w:val="000000" w:themeColor="text1"/>
                      <w:sz w:val="16"/>
                    </w:rPr>
                    <w:t>L</w:t>
                  </w:r>
                  <w:proofErr w:type="spellEnd"/>
                  <w:r w:rsidRPr="00177D8F">
                    <w:rPr>
                      <w:rFonts w:ascii="Arial" w:hAnsi="Arial"/>
                      <w:b/>
                      <w:color w:val="000000" w:themeColor="text1"/>
                      <w:sz w:val="16"/>
                      <w:lang w:val="ru-RU"/>
                    </w:rPr>
                    <w:t xml:space="preserve"> </w:t>
                  </w:r>
                  <w:r w:rsidRPr="00177D8F">
                    <w:rPr>
                      <w:rFonts w:ascii="Arial" w:hAnsi="Arial"/>
                      <w:b/>
                      <w:color w:val="000000" w:themeColor="text1"/>
                      <w:sz w:val="16"/>
                    </w:rPr>
                    <w:t>E</w:t>
                  </w:r>
                  <w:r w:rsidRPr="00177D8F">
                    <w:rPr>
                      <w:rFonts w:ascii="Arial" w:hAnsi="Arial"/>
                      <w:b/>
                      <w:color w:val="000000" w:themeColor="text1"/>
                      <w:sz w:val="16"/>
                      <w:lang w:val="ru-RU"/>
                    </w:rPr>
                    <w:t xml:space="preserve"> </w:t>
                  </w:r>
                  <w:r w:rsidRPr="00177D8F">
                    <w:rPr>
                      <w:rFonts w:ascii="Arial" w:hAnsi="Arial"/>
                      <w:b/>
                      <w:color w:val="000000" w:themeColor="text1"/>
                      <w:sz w:val="16"/>
                    </w:rPr>
                    <w:t>R</w:t>
                  </w:r>
                </w:p>
                <w:p w14:paraId="000EB73C" w14:textId="77777777" w:rsidR="00F40629" w:rsidRPr="00177D8F" w:rsidRDefault="00F40629" w:rsidP="00F40629">
                  <w:pPr>
                    <w:pStyle w:val="BodyText"/>
                    <w:rPr>
                      <w:rFonts w:ascii="Arial" w:hAnsi="Arial" w:cs="Arial"/>
                      <w:b/>
                      <w:color w:val="000000" w:themeColor="text1"/>
                      <w:sz w:val="16"/>
                      <w:szCs w:val="16"/>
                      <w:lang w:val="sr-Cyrl-RS"/>
                    </w:rPr>
                  </w:pPr>
                </w:p>
                <w:p w14:paraId="000EB73D" w14:textId="77777777" w:rsidR="00F40629" w:rsidRPr="00177D8F" w:rsidRDefault="00F40629" w:rsidP="00F40629">
                  <w:pPr>
                    <w:pStyle w:val="BodyText"/>
                    <w:jc w:val="center"/>
                    <w:rPr>
                      <w:rFonts w:ascii="Arial" w:hAnsi="Arial" w:cs="Arial"/>
                      <w:b/>
                      <w:color w:val="000000" w:themeColor="text1"/>
                      <w:sz w:val="16"/>
                      <w:szCs w:val="16"/>
                      <w:lang w:val="sr-Cyrl-RS"/>
                    </w:rPr>
                  </w:pPr>
                </w:p>
                <w:p w14:paraId="000EB73E" w14:textId="77777777" w:rsidR="00F40629" w:rsidRPr="00177D8F" w:rsidRDefault="00F40629" w:rsidP="00F40629">
                  <w:pPr>
                    <w:pStyle w:val="BodyText"/>
                    <w:jc w:val="center"/>
                    <w:rPr>
                      <w:rFonts w:ascii="Arial" w:hAnsi="Arial" w:cs="Arial"/>
                      <w:b/>
                      <w:color w:val="000000" w:themeColor="text1"/>
                      <w:sz w:val="16"/>
                      <w:szCs w:val="16"/>
                      <w:lang w:val="sr-Cyrl-RS"/>
                    </w:rPr>
                  </w:pPr>
                  <w:r w:rsidRPr="00177D8F">
                    <w:rPr>
                      <w:rFonts w:ascii="Arial" w:hAnsi="Arial" w:cs="Arial"/>
                      <w:b/>
                      <w:color w:val="000000" w:themeColor="text1"/>
                      <w:sz w:val="16"/>
                      <w:szCs w:val="16"/>
                      <w:lang w:val="sr-Cyrl-RS"/>
                    </w:rPr>
                    <w:t>_____________________</w:t>
                  </w:r>
                </w:p>
                <w:p w14:paraId="000EB73F" w14:textId="77777777" w:rsidR="00F40629" w:rsidRPr="00177D8F" w:rsidRDefault="00F40629" w:rsidP="00F40629">
                  <w:pPr>
                    <w:pStyle w:val="BodyText"/>
                    <w:jc w:val="center"/>
                    <w:rPr>
                      <w:rFonts w:ascii="Arial" w:hAnsi="Arial" w:cs="Arial"/>
                      <w:color w:val="000000" w:themeColor="text1"/>
                      <w:sz w:val="16"/>
                      <w:szCs w:val="16"/>
                      <w:lang w:val="sr-Cyrl-RS"/>
                    </w:rPr>
                  </w:pPr>
                </w:p>
                <w:p w14:paraId="000EB740" w14:textId="027217C0" w:rsidR="00F40629" w:rsidRPr="00177D8F" w:rsidRDefault="008A5AA2" w:rsidP="00F40629">
                  <w:pPr>
                    <w:pStyle w:val="BodyText"/>
                    <w:jc w:val="center"/>
                    <w:rPr>
                      <w:rFonts w:ascii="Arial" w:hAnsi="Arial" w:cs="Arial"/>
                      <w:color w:val="000000" w:themeColor="text1"/>
                      <w:sz w:val="16"/>
                      <w:szCs w:val="16"/>
                      <w:lang w:val="sr-Cyrl-RS"/>
                    </w:rPr>
                  </w:pPr>
                  <w:permStart w:id="436740712" w:edGrp="everyone"/>
                  <w:r w:rsidRPr="00177D8F">
                    <w:rPr>
                      <w:rFonts w:ascii="Arial" w:hAnsi="Arial" w:cs="Arial"/>
                      <w:color w:val="000000" w:themeColor="text1"/>
                      <w:sz w:val="16"/>
                      <w:szCs w:val="16"/>
                      <w:lang w:val="sr-Cyrl-RS"/>
                    </w:rPr>
                    <w:t xml:space="preserve">__________ </w:t>
                  </w:r>
                  <w:permEnd w:id="436740712"/>
                  <w:r w:rsidRPr="00177D8F">
                    <w:rPr>
                      <w:rFonts w:ascii="Arial" w:hAnsi="Arial" w:cs="Arial"/>
                      <w:color w:val="000000" w:themeColor="text1"/>
                      <w:sz w:val="16"/>
                      <w:szCs w:val="16"/>
                      <w:lang w:val="sr-Cyrl-RS"/>
                    </w:rPr>
                    <w:t xml:space="preserve">        </w:t>
                  </w:r>
                </w:p>
                <w:p w14:paraId="000EB741" w14:textId="77777777" w:rsidR="006A53CD" w:rsidRPr="00177D8F" w:rsidRDefault="006A53CD" w:rsidP="00F40629">
                  <w:pPr>
                    <w:pStyle w:val="BodyText"/>
                    <w:jc w:val="center"/>
                    <w:rPr>
                      <w:rFonts w:ascii="Arial" w:hAnsi="Arial" w:cs="Arial"/>
                      <w:color w:val="000000" w:themeColor="text1"/>
                      <w:sz w:val="16"/>
                      <w:szCs w:val="16"/>
                      <w:lang w:val="sr-Latn-RS"/>
                    </w:rPr>
                  </w:pPr>
                </w:p>
              </w:tc>
              <w:tc>
                <w:tcPr>
                  <w:tcW w:w="3581" w:type="dxa"/>
                </w:tcPr>
                <w:p w14:paraId="000EB742" w14:textId="77777777" w:rsidR="00F40629" w:rsidRPr="00177D8F" w:rsidRDefault="00F40629" w:rsidP="00F40629">
                  <w:pPr>
                    <w:pStyle w:val="BodyText"/>
                    <w:jc w:val="center"/>
                    <w:rPr>
                      <w:rFonts w:ascii="Arial" w:hAnsi="Arial" w:cs="Arial"/>
                      <w:b/>
                      <w:color w:val="000000" w:themeColor="text1"/>
                      <w:sz w:val="16"/>
                      <w:szCs w:val="16"/>
                      <w:lang w:val="sr-Cyrl-RS"/>
                    </w:rPr>
                  </w:pPr>
                  <w:r w:rsidRPr="00177D8F">
                    <w:rPr>
                      <w:rFonts w:ascii="Arial" w:hAnsi="Arial" w:cs="Arial"/>
                      <w:b/>
                      <w:color w:val="000000" w:themeColor="text1"/>
                      <w:sz w:val="16"/>
                      <w:szCs w:val="16"/>
                      <w:lang w:val="sr-Cyrl-RS"/>
                    </w:rPr>
                    <w:t>К У П А Ц</w:t>
                  </w:r>
                </w:p>
                <w:p w14:paraId="000EB743" w14:textId="77777777" w:rsidR="00F40629" w:rsidRPr="00177D8F" w:rsidRDefault="00F40629" w:rsidP="00F40629">
                  <w:pPr>
                    <w:pStyle w:val="BodyText"/>
                    <w:jc w:val="center"/>
                    <w:rPr>
                      <w:rFonts w:ascii="Arial" w:hAnsi="Arial" w:cs="Arial"/>
                      <w:b/>
                      <w:color w:val="000000" w:themeColor="text1"/>
                      <w:sz w:val="16"/>
                      <w:szCs w:val="16"/>
                      <w:lang w:val="ru-RU"/>
                    </w:rPr>
                  </w:pPr>
                  <w:r w:rsidRPr="00177D8F">
                    <w:rPr>
                      <w:rFonts w:ascii="Arial" w:hAnsi="Arial"/>
                      <w:b/>
                      <w:color w:val="000000" w:themeColor="text1"/>
                      <w:sz w:val="16"/>
                    </w:rPr>
                    <w:t>B</w:t>
                  </w:r>
                  <w:r w:rsidRPr="00177D8F">
                    <w:rPr>
                      <w:rFonts w:ascii="Arial" w:hAnsi="Arial"/>
                      <w:b/>
                      <w:color w:val="000000" w:themeColor="text1"/>
                      <w:sz w:val="16"/>
                      <w:lang w:val="ru-RU"/>
                    </w:rPr>
                    <w:t xml:space="preserve"> </w:t>
                  </w:r>
                  <w:r w:rsidRPr="00177D8F">
                    <w:rPr>
                      <w:rFonts w:ascii="Arial" w:hAnsi="Arial"/>
                      <w:b/>
                      <w:color w:val="000000" w:themeColor="text1"/>
                      <w:sz w:val="16"/>
                    </w:rPr>
                    <w:t>U</w:t>
                  </w:r>
                  <w:r w:rsidRPr="00177D8F">
                    <w:rPr>
                      <w:rFonts w:ascii="Arial" w:hAnsi="Arial"/>
                      <w:b/>
                      <w:color w:val="000000" w:themeColor="text1"/>
                      <w:sz w:val="16"/>
                      <w:lang w:val="ru-RU"/>
                    </w:rPr>
                    <w:t xml:space="preserve"> </w:t>
                  </w:r>
                  <w:r w:rsidRPr="00177D8F">
                    <w:rPr>
                      <w:rFonts w:ascii="Arial" w:hAnsi="Arial"/>
                      <w:b/>
                      <w:color w:val="000000" w:themeColor="text1"/>
                      <w:sz w:val="16"/>
                    </w:rPr>
                    <w:t>Y</w:t>
                  </w:r>
                  <w:r w:rsidRPr="00177D8F">
                    <w:rPr>
                      <w:rFonts w:ascii="Arial" w:hAnsi="Arial"/>
                      <w:b/>
                      <w:color w:val="000000" w:themeColor="text1"/>
                      <w:sz w:val="16"/>
                      <w:lang w:val="ru-RU"/>
                    </w:rPr>
                    <w:t xml:space="preserve"> </w:t>
                  </w:r>
                  <w:r w:rsidRPr="00177D8F">
                    <w:rPr>
                      <w:rFonts w:ascii="Arial" w:hAnsi="Arial"/>
                      <w:b/>
                      <w:color w:val="000000" w:themeColor="text1"/>
                      <w:sz w:val="16"/>
                    </w:rPr>
                    <w:t>E</w:t>
                  </w:r>
                  <w:r w:rsidRPr="00177D8F">
                    <w:rPr>
                      <w:rFonts w:ascii="Arial" w:hAnsi="Arial"/>
                      <w:b/>
                      <w:color w:val="000000" w:themeColor="text1"/>
                      <w:sz w:val="16"/>
                      <w:lang w:val="ru-RU"/>
                    </w:rPr>
                    <w:t xml:space="preserve"> </w:t>
                  </w:r>
                  <w:r w:rsidRPr="00177D8F">
                    <w:rPr>
                      <w:rFonts w:ascii="Arial" w:hAnsi="Arial"/>
                      <w:b/>
                      <w:color w:val="000000" w:themeColor="text1"/>
                      <w:sz w:val="16"/>
                    </w:rPr>
                    <w:t>R</w:t>
                  </w:r>
                </w:p>
                <w:p w14:paraId="000EB744" w14:textId="77777777" w:rsidR="00F40629" w:rsidRPr="00177D8F" w:rsidRDefault="00F40629" w:rsidP="00F40629">
                  <w:pPr>
                    <w:pStyle w:val="BodyText"/>
                    <w:jc w:val="center"/>
                    <w:rPr>
                      <w:rFonts w:ascii="Arial" w:hAnsi="Arial" w:cs="Arial"/>
                      <w:b/>
                      <w:color w:val="000000" w:themeColor="text1"/>
                      <w:sz w:val="16"/>
                      <w:szCs w:val="16"/>
                      <w:lang w:val="sr-Cyrl-RS"/>
                    </w:rPr>
                  </w:pPr>
                </w:p>
                <w:p w14:paraId="000EB745" w14:textId="77777777" w:rsidR="00F40629" w:rsidRPr="00177D8F" w:rsidRDefault="00F40629" w:rsidP="00F40629">
                  <w:pPr>
                    <w:pStyle w:val="BodyText"/>
                    <w:jc w:val="center"/>
                    <w:rPr>
                      <w:rFonts w:ascii="Arial" w:hAnsi="Arial" w:cs="Arial"/>
                      <w:b/>
                      <w:color w:val="000000" w:themeColor="text1"/>
                      <w:sz w:val="16"/>
                      <w:szCs w:val="16"/>
                      <w:lang w:val="sr-Cyrl-RS"/>
                    </w:rPr>
                  </w:pPr>
                </w:p>
                <w:p w14:paraId="000EB746" w14:textId="77777777" w:rsidR="00F40629" w:rsidRPr="00177D8F" w:rsidRDefault="00F40629" w:rsidP="00F40629">
                  <w:pPr>
                    <w:pStyle w:val="BodyText"/>
                    <w:jc w:val="center"/>
                    <w:rPr>
                      <w:rFonts w:ascii="Arial" w:hAnsi="Arial" w:cs="Arial"/>
                      <w:b/>
                      <w:color w:val="000000" w:themeColor="text1"/>
                      <w:sz w:val="16"/>
                      <w:szCs w:val="16"/>
                      <w:lang w:val="sr-Cyrl-RS"/>
                    </w:rPr>
                  </w:pPr>
                  <w:r w:rsidRPr="00177D8F">
                    <w:rPr>
                      <w:rFonts w:ascii="Arial" w:hAnsi="Arial" w:cs="Arial"/>
                      <w:b/>
                      <w:color w:val="000000" w:themeColor="text1"/>
                      <w:sz w:val="16"/>
                      <w:szCs w:val="16"/>
                      <w:lang w:val="sr-Cyrl-RS"/>
                    </w:rPr>
                    <w:t>_____________________</w:t>
                  </w:r>
                </w:p>
                <w:p w14:paraId="000EB747" w14:textId="77777777" w:rsidR="00F40629" w:rsidRPr="00177D8F" w:rsidRDefault="00F40629" w:rsidP="00F40629">
                  <w:pPr>
                    <w:pStyle w:val="BodyText"/>
                    <w:jc w:val="center"/>
                    <w:rPr>
                      <w:rFonts w:ascii="Arial" w:hAnsi="Arial" w:cs="Arial"/>
                      <w:color w:val="000000" w:themeColor="text1"/>
                      <w:sz w:val="16"/>
                      <w:szCs w:val="16"/>
                      <w:lang w:val="sr-Cyrl-RS"/>
                    </w:rPr>
                  </w:pPr>
                </w:p>
                <w:p w14:paraId="000EB748" w14:textId="03BCF0E4" w:rsidR="00F40629" w:rsidRPr="00177D8F" w:rsidRDefault="00F40629" w:rsidP="00F40629">
                  <w:pPr>
                    <w:pStyle w:val="BodyText"/>
                    <w:jc w:val="center"/>
                    <w:rPr>
                      <w:lang w:val="sr-Cyrl-RS"/>
                    </w:rPr>
                  </w:pPr>
                  <w:r w:rsidRPr="00177D8F">
                    <w:rPr>
                      <w:rFonts w:ascii="Arial" w:hAnsi="Arial"/>
                      <w:color w:val="000000" w:themeColor="text1"/>
                      <w:sz w:val="16"/>
                      <w:lang w:val="ru-RU"/>
                    </w:rPr>
                    <w:t xml:space="preserve"> </w:t>
                  </w:r>
                  <w:permStart w:id="315978089" w:edGrp="everyone"/>
                  <w:r w:rsidR="008A5AA2" w:rsidRPr="00177D8F">
                    <w:rPr>
                      <w:rFonts w:ascii="Arial" w:hAnsi="Arial"/>
                      <w:color w:val="000000" w:themeColor="text1"/>
                      <w:sz w:val="16"/>
                      <w:lang w:val="ru-RU"/>
                    </w:rPr>
                    <w:t>_________</w:t>
                  </w:r>
                  <w:permEnd w:id="315978089"/>
                </w:p>
              </w:tc>
            </w:tr>
          </w:tbl>
          <w:p w14:paraId="000EB74A" w14:textId="77777777" w:rsidR="00F40629" w:rsidRPr="00177D8F" w:rsidRDefault="00F40629" w:rsidP="00094343">
            <w:pPr>
              <w:pStyle w:val="Heading1"/>
              <w:jc w:val="center"/>
              <w:outlineLvl w:val="0"/>
              <w:rPr>
                <w:rFonts w:ascii="Arial" w:hAnsi="Arial"/>
                <w:b/>
                <w:color w:val="000000" w:themeColor="text1"/>
                <w:sz w:val="16"/>
                <w:lang w:val="sr-Cyrl-RS"/>
              </w:rPr>
            </w:pPr>
          </w:p>
          <w:p w14:paraId="000EB74B" w14:textId="77777777" w:rsidR="00F40629" w:rsidRPr="00177D8F" w:rsidRDefault="00F40629" w:rsidP="00F40629">
            <w:pPr>
              <w:rPr>
                <w:lang w:val="sr-Cyrl-RS" w:eastAsia="sr-Latn-CS"/>
              </w:rPr>
            </w:pPr>
          </w:p>
          <w:p w14:paraId="000EB74C" w14:textId="77777777" w:rsidR="00F40629" w:rsidRPr="00177D8F" w:rsidRDefault="00F40629" w:rsidP="00F40629">
            <w:pPr>
              <w:rPr>
                <w:lang w:val="sr-Cyrl-RS" w:eastAsia="sr-Latn-CS"/>
              </w:rPr>
            </w:pPr>
          </w:p>
          <w:p w14:paraId="000EB74D" w14:textId="77777777" w:rsidR="00F40629" w:rsidRPr="00177D8F" w:rsidRDefault="00F40629" w:rsidP="00F40629">
            <w:pPr>
              <w:rPr>
                <w:lang w:val="sr-Cyrl-RS" w:eastAsia="sr-Latn-CS"/>
              </w:rPr>
            </w:pPr>
          </w:p>
          <w:p w14:paraId="000EB74E" w14:textId="77777777" w:rsidR="00F40629" w:rsidRPr="00177D8F" w:rsidRDefault="00F40629" w:rsidP="00F40629">
            <w:pPr>
              <w:rPr>
                <w:lang w:val="sr-Cyrl-RS" w:eastAsia="sr-Latn-CS"/>
              </w:rPr>
            </w:pPr>
          </w:p>
        </w:tc>
      </w:tr>
    </w:tbl>
    <w:p w14:paraId="000EB750" w14:textId="77777777" w:rsidR="00384EF4" w:rsidRDefault="00384EF4"/>
    <w:sectPr w:rsidR="00384EF4">
      <w:headerReference w:type="default" r:id="rId18"/>
      <w:footerReference w:type="default" r:id="rId19"/>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29574" w14:textId="77777777" w:rsidR="0040221C" w:rsidRDefault="0040221C" w:rsidP="00094343">
      <w:pPr>
        <w:spacing w:after="0" w:line="240" w:lineRule="auto"/>
      </w:pPr>
      <w:r>
        <w:separator/>
      </w:r>
    </w:p>
  </w:endnote>
  <w:endnote w:type="continuationSeparator" w:id="0">
    <w:p w14:paraId="30B762CE" w14:textId="77777777" w:rsidR="0040221C" w:rsidRDefault="0040221C" w:rsidP="0009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357324"/>
      <w:docPartObj>
        <w:docPartGallery w:val="Page Numbers (Bottom of Page)"/>
        <w:docPartUnique/>
      </w:docPartObj>
    </w:sdtPr>
    <w:sdtEndPr>
      <w:rPr>
        <w:noProof/>
        <w:sz w:val="18"/>
        <w:szCs w:val="18"/>
      </w:rPr>
    </w:sdtEndPr>
    <w:sdtContent>
      <w:p w14:paraId="000EB757" w14:textId="77777777" w:rsidR="0054557B" w:rsidRPr="0041546D" w:rsidRDefault="0054557B">
        <w:pPr>
          <w:pStyle w:val="Footer"/>
          <w:jc w:val="right"/>
          <w:rPr>
            <w:sz w:val="18"/>
            <w:szCs w:val="18"/>
          </w:rPr>
        </w:pPr>
        <w:r w:rsidRPr="0041546D">
          <w:rPr>
            <w:sz w:val="18"/>
            <w:szCs w:val="18"/>
          </w:rPr>
          <w:fldChar w:fldCharType="begin"/>
        </w:r>
        <w:r w:rsidRPr="0041546D">
          <w:rPr>
            <w:sz w:val="18"/>
            <w:szCs w:val="18"/>
          </w:rPr>
          <w:instrText xml:space="preserve"> PAGE   \* MERGEFORMAT </w:instrText>
        </w:r>
        <w:r w:rsidRPr="0041546D">
          <w:rPr>
            <w:sz w:val="18"/>
            <w:szCs w:val="18"/>
          </w:rPr>
          <w:fldChar w:fldCharType="separate"/>
        </w:r>
        <w:r w:rsidR="00177D8F">
          <w:rPr>
            <w:noProof/>
            <w:sz w:val="18"/>
            <w:szCs w:val="18"/>
          </w:rPr>
          <w:t>1</w:t>
        </w:r>
        <w:r w:rsidRPr="0041546D">
          <w:rPr>
            <w:noProof/>
            <w:sz w:val="18"/>
            <w:szCs w:val="18"/>
          </w:rPr>
          <w:fldChar w:fldCharType="end"/>
        </w:r>
      </w:p>
    </w:sdtContent>
  </w:sdt>
  <w:p w14:paraId="000EB758" w14:textId="7A3CE5C4" w:rsidR="0054557B" w:rsidRPr="00980390" w:rsidRDefault="00980390">
    <w:pPr>
      <w:pStyle w:val="Footer"/>
      <w:rPr>
        <w:lang w:val="sr-Cyrl-RS"/>
      </w:rPr>
    </w:pPr>
    <w:r>
      <w:rPr>
        <w:lang w:val="sr-Cyrl-RS"/>
      </w:rPr>
      <w:t>ТФУ-114, верзија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B1E99" w14:textId="77777777" w:rsidR="0040221C" w:rsidRDefault="0040221C" w:rsidP="00094343">
      <w:pPr>
        <w:spacing w:after="0" w:line="240" w:lineRule="auto"/>
      </w:pPr>
      <w:r>
        <w:separator/>
      </w:r>
    </w:p>
  </w:footnote>
  <w:footnote w:type="continuationSeparator" w:id="0">
    <w:p w14:paraId="569EF6FD" w14:textId="77777777" w:rsidR="0040221C" w:rsidRDefault="0040221C" w:rsidP="00094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EB755" w14:textId="77777777" w:rsidR="0054557B" w:rsidRDefault="0054557B" w:rsidP="009A7F82">
    <w:pPr>
      <w:pStyle w:val="Header"/>
      <w:jc w:val="right"/>
    </w:pPr>
    <w:r>
      <w:rPr>
        <w:rFonts w:ascii="Arial" w:hAnsi="Arial" w:cs="Arial"/>
        <w:noProof/>
        <w:sz w:val="16"/>
        <w:szCs w:val="16"/>
        <w:lang w:val="en-US"/>
      </w:rPr>
      <w:drawing>
        <wp:anchor distT="0" distB="0" distL="114300" distR="114300" simplePos="0" relativeHeight="251658240" behindDoc="1" locked="0" layoutInCell="1" allowOverlap="1" wp14:anchorId="000EB759" wp14:editId="000EB75A">
          <wp:simplePos x="0" y="0"/>
          <wp:positionH relativeFrom="column">
            <wp:posOffset>-55880</wp:posOffset>
          </wp:positionH>
          <wp:positionV relativeFrom="paragraph">
            <wp:posOffset>-229235</wp:posOffset>
          </wp:positionV>
          <wp:extent cx="895350" cy="647700"/>
          <wp:effectExtent l="0" t="0" r="0" b="0"/>
          <wp:wrapTight wrapText="bothSides">
            <wp:wrapPolygon edited="0">
              <wp:start x="0" y="0"/>
              <wp:lineTo x="0" y="20965"/>
              <wp:lineTo x="21140" y="20965"/>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647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A7F82" w:rsidRPr="009A7F82">
      <w:rPr>
        <w:rFonts w:ascii="Arial" w:hAnsi="Arial" w:cs="Arial"/>
        <w:i/>
        <w:sz w:val="16"/>
        <w:szCs w:val="16"/>
        <w:lang w:val="ru-RU"/>
      </w:rPr>
      <w:t xml:space="preserve"> </w:t>
    </w:r>
    <w:proofErr w:type="spellStart"/>
    <w:r w:rsidR="009A7F82" w:rsidRPr="00D12177">
      <w:rPr>
        <w:rFonts w:ascii="Arial" w:hAnsi="Arial" w:cs="Arial"/>
        <w:i/>
        <w:sz w:val="16"/>
        <w:szCs w:val="16"/>
        <w:lang w:val="ru-RU"/>
      </w:rPr>
      <w:t>Типска</w:t>
    </w:r>
    <w:proofErr w:type="spellEnd"/>
    <w:r w:rsidR="009A7F82" w:rsidRPr="00D12177">
      <w:rPr>
        <w:rFonts w:ascii="Arial" w:hAnsi="Arial" w:cs="Arial"/>
        <w:i/>
        <w:sz w:val="16"/>
        <w:szCs w:val="16"/>
        <w:lang w:val="ru-RU"/>
      </w:rPr>
      <w:t xml:space="preserve"> форма</w:t>
    </w:r>
  </w:p>
  <w:p w14:paraId="000EB756" w14:textId="77777777" w:rsidR="0054557B" w:rsidRDefault="005455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A7C1E"/>
    <w:multiLevelType w:val="hybridMultilevel"/>
    <w:tmpl w:val="D81AFE3C"/>
    <w:lvl w:ilvl="0" w:tplc="F618801A">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
    <w:nsid w:val="41DC4E15"/>
    <w:multiLevelType w:val="hybridMultilevel"/>
    <w:tmpl w:val="EACC5B58"/>
    <w:lvl w:ilvl="0" w:tplc="388A5224">
      <w:start w:val="1"/>
      <w:numFmt w:val="decimal"/>
      <w:lvlText w:val="%1."/>
      <w:lvlJc w:val="left"/>
      <w:pPr>
        <w:ind w:left="360" w:hanging="360"/>
      </w:pPr>
      <w:rPr>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
    <w:nsid w:val="42602203"/>
    <w:multiLevelType w:val="hybridMultilevel"/>
    <w:tmpl w:val="BDB446A2"/>
    <w:lvl w:ilvl="0" w:tplc="388A5224">
      <w:start w:val="1"/>
      <w:numFmt w:val="decimal"/>
      <w:lvlText w:val="%1."/>
      <w:lvlJc w:val="left"/>
      <w:pPr>
        <w:ind w:left="360" w:hanging="360"/>
      </w:pPr>
      <w:rPr>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
    <w:nsid w:val="44B10FCB"/>
    <w:multiLevelType w:val="hybridMultilevel"/>
    <w:tmpl w:val="FD02DD30"/>
    <w:lvl w:ilvl="0" w:tplc="AB9E4CC2">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1696508"/>
    <w:multiLevelType w:val="hybridMultilevel"/>
    <w:tmpl w:val="8C866D0A"/>
    <w:lvl w:ilvl="0" w:tplc="B58C739C">
      <w:start w:val="1"/>
      <w:numFmt w:val="decimal"/>
      <w:lvlText w:val="%1."/>
      <w:lvlJc w:val="left"/>
      <w:pPr>
        <w:ind w:left="360" w:hanging="360"/>
      </w:pPr>
      <w:rPr>
        <w:rFonts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
    <w:nsid w:val="64346E60"/>
    <w:multiLevelType w:val="hybridMultilevel"/>
    <w:tmpl w:val="5E1CC178"/>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spelling="clean" w:grammar="clean"/>
  <w:documentProtection w:edit="comments" w:enforcement="1" w:cryptProviderType="rsaFull" w:cryptAlgorithmClass="hash" w:cryptAlgorithmType="typeAny" w:cryptAlgorithmSid="4" w:cryptSpinCount="100000" w:hash="p8BtzI+KEQJlYA6NO5zjFmS+Ro4=" w:salt="yIOmn9L7xt0+65ZvG47Ia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43"/>
    <w:rsid w:val="00093CB5"/>
    <w:rsid w:val="00094343"/>
    <w:rsid w:val="000C4DF2"/>
    <w:rsid w:val="000D7F0C"/>
    <w:rsid w:val="00162398"/>
    <w:rsid w:val="00177D8F"/>
    <w:rsid w:val="001F6F69"/>
    <w:rsid w:val="002520EA"/>
    <w:rsid w:val="00276782"/>
    <w:rsid w:val="002874F1"/>
    <w:rsid w:val="0029004B"/>
    <w:rsid w:val="002F3218"/>
    <w:rsid w:val="00327865"/>
    <w:rsid w:val="00373B43"/>
    <w:rsid w:val="00373D17"/>
    <w:rsid w:val="00382A35"/>
    <w:rsid w:val="00384EF4"/>
    <w:rsid w:val="0038708A"/>
    <w:rsid w:val="003D4FB1"/>
    <w:rsid w:val="0040221C"/>
    <w:rsid w:val="0041546D"/>
    <w:rsid w:val="004801EA"/>
    <w:rsid w:val="0048489A"/>
    <w:rsid w:val="004A3AF4"/>
    <w:rsid w:val="004B1F73"/>
    <w:rsid w:val="004D2AA7"/>
    <w:rsid w:val="00501A74"/>
    <w:rsid w:val="00533168"/>
    <w:rsid w:val="0054557B"/>
    <w:rsid w:val="005A0ABD"/>
    <w:rsid w:val="005A7397"/>
    <w:rsid w:val="005D2AEF"/>
    <w:rsid w:val="00604B7F"/>
    <w:rsid w:val="00683D49"/>
    <w:rsid w:val="00695F47"/>
    <w:rsid w:val="006975F9"/>
    <w:rsid w:val="006A2F48"/>
    <w:rsid w:val="006A53CD"/>
    <w:rsid w:val="007021D2"/>
    <w:rsid w:val="00702E29"/>
    <w:rsid w:val="00705D55"/>
    <w:rsid w:val="00745BEB"/>
    <w:rsid w:val="00773A96"/>
    <w:rsid w:val="0078676A"/>
    <w:rsid w:val="007B48AA"/>
    <w:rsid w:val="007F7643"/>
    <w:rsid w:val="008A5AA2"/>
    <w:rsid w:val="008E4BFA"/>
    <w:rsid w:val="008E6B16"/>
    <w:rsid w:val="008F3C63"/>
    <w:rsid w:val="0090526D"/>
    <w:rsid w:val="00912782"/>
    <w:rsid w:val="00914E8D"/>
    <w:rsid w:val="009159B1"/>
    <w:rsid w:val="009258B2"/>
    <w:rsid w:val="00935E3C"/>
    <w:rsid w:val="00980390"/>
    <w:rsid w:val="009A7F82"/>
    <w:rsid w:val="009D6C95"/>
    <w:rsid w:val="009E53E5"/>
    <w:rsid w:val="00A4008A"/>
    <w:rsid w:val="00A86792"/>
    <w:rsid w:val="00AF34FF"/>
    <w:rsid w:val="00B206AB"/>
    <w:rsid w:val="00B2300C"/>
    <w:rsid w:val="00B2401C"/>
    <w:rsid w:val="00B261F2"/>
    <w:rsid w:val="00B53618"/>
    <w:rsid w:val="00BC1C04"/>
    <w:rsid w:val="00BF2C68"/>
    <w:rsid w:val="00C76C5B"/>
    <w:rsid w:val="00CF2E4F"/>
    <w:rsid w:val="00CF3C85"/>
    <w:rsid w:val="00D22F92"/>
    <w:rsid w:val="00DB3FD5"/>
    <w:rsid w:val="00E23177"/>
    <w:rsid w:val="00E271F4"/>
    <w:rsid w:val="00EB0DD1"/>
    <w:rsid w:val="00ED0709"/>
    <w:rsid w:val="00EF743D"/>
    <w:rsid w:val="00F004C4"/>
    <w:rsid w:val="00F314B4"/>
    <w:rsid w:val="00F40629"/>
    <w:rsid w:val="00FC06AD"/>
    <w:rsid w:val="00FC6451"/>
    <w:rsid w:val="00FE6AB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0E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43"/>
  </w:style>
  <w:style w:type="paragraph" w:styleId="Heading1">
    <w:name w:val="heading 1"/>
    <w:basedOn w:val="Normal"/>
    <w:next w:val="Normal"/>
    <w:link w:val="Heading1Char"/>
    <w:qFormat/>
    <w:rsid w:val="00094343"/>
    <w:pPr>
      <w:keepNext/>
      <w:spacing w:after="0" w:line="240" w:lineRule="auto"/>
      <w:outlineLvl w:val="0"/>
    </w:pPr>
    <w:rPr>
      <w:rFonts w:ascii="Times New Roman" w:eastAsia="Times New Roman" w:hAnsi="Times New Roman" w:cs="Times New Roman"/>
      <w:sz w:val="28"/>
      <w:szCs w:val="20"/>
      <w:lang w:val="en-US" w:eastAsia="sr-Latn-CS"/>
    </w:rPr>
  </w:style>
  <w:style w:type="paragraph" w:styleId="Heading2">
    <w:name w:val="heading 2"/>
    <w:basedOn w:val="Normal"/>
    <w:next w:val="Normal"/>
    <w:link w:val="Heading2Char"/>
    <w:uiPriority w:val="9"/>
    <w:semiHidden/>
    <w:unhideWhenUsed/>
    <w:qFormat/>
    <w:rsid w:val="00501A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94343"/>
    <w:rPr>
      <w:rFonts w:ascii="Times New Roman" w:eastAsia="Times New Roman" w:hAnsi="Times New Roman" w:cs="Times New Roman"/>
      <w:sz w:val="28"/>
      <w:szCs w:val="20"/>
      <w:lang w:val="en-US" w:eastAsia="sr-Latn-CS"/>
    </w:rPr>
  </w:style>
  <w:style w:type="paragraph" w:styleId="BodyText">
    <w:name w:val="Body Text"/>
    <w:basedOn w:val="Normal"/>
    <w:link w:val="BodyTextChar"/>
    <w:rsid w:val="00094343"/>
    <w:pPr>
      <w:spacing w:after="0" w:line="240" w:lineRule="auto"/>
      <w:jc w:val="both"/>
    </w:pPr>
    <w:rPr>
      <w:rFonts w:ascii="Times New Roman" w:eastAsia="Times New Roman" w:hAnsi="Times New Roman" w:cs="Times New Roman"/>
      <w:sz w:val="24"/>
      <w:szCs w:val="20"/>
      <w:lang w:val="en-US" w:eastAsia="sr-Latn-CS"/>
    </w:rPr>
  </w:style>
  <w:style w:type="character" w:customStyle="1" w:styleId="BodyTextChar">
    <w:name w:val="Body Text Char"/>
    <w:basedOn w:val="DefaultParagraphFont"/>
    <w:link w:val="BodyText"/>
    <w:rsid w:val="00094343"/>
    <w:rPr>
      <w:rFonts w:ascii="Times New Roman" w:eastAsia="Times New Roman" w:hAnsi="Times New Roman" w:cs="Times New Roman"/>
      <w:sz w:val="24"/>
      <w:szCs w:val="20"/>
      <w:lang w:val="en-US" w:eastAsia="sr-Latn-CS"/>
    </w:rPr>
  </w:style>
  <w:style w:type="character" w:styleId="Hyperlink">
    <w:name w:val="Hyperlink"/>
    <w:basedOn w:val="DefaultParagraphFont"/>
    <w:uiPriority w:val="99"/>
    <w:unhideWhenUsed/>
    <w:rsid w:val="00094343"/>
    <w:rPr>
      <w:color w:val="0000FF" w:themeColor="hyperlink"/>
      <w:u w:val="single"/>
    </w:rPr>
  </w:style>
  <w:style w:type="paragraph" w:styleId="Header">
    <w:name w:val="header"/>
    <w:basedOn w:val="Normal"/>
    <w:link w:val="HeaderChar"/>
    <w:uiPriority w:val="99"/>
    <w:unhideWhenUsed/>
    <w:rsid w:val="000943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343"/>
  </w:style>
  <w:style w:type="paragraph" w:styleId="Footer">
    <w:name w:val="footer"/>
    <w:basedOn w:val="Normal"/>
    <w:link w:val="FooterChar"/>
    <w:uiPriority w:val="99"/>
    <w:unhideWhenUsed/>
    <w:rsid w:val="000943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343"/>
  </w:style>
  <w:style w:type="paragraph" w:styleId="BalloonText">
    <w:name w:val="Balloon Text"/>
    <w:basedOn w:val="Normal"/>
    <w:link w:val="BalloonTextChar"/>
    <w:uiPriority w:val="99"/>
    <w:semiHidden/>
    <w:unhideWhenUsed/>
    <w:rsid w:val="00094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343"/>
    <w:rPr>
      <w:rFonts w:ascii="Tahoma" w:hAnsi="Tahoma" w:cs="Tahoma"/>
      <w:sz w:val="16"/>
      <w:szCs w:val="16"/>
    </w:rPr>
  </w:style>
  <w:style w:type="character" w:customStyle="1" w:styleId="Heading2Char">
    <w:name w:val="Heading 2 Char"/>
    <w:basedOn w:val="DefaultParagraphFont"/>
    <w:link w:val="Heading2"/>
    <w:uiPriority w:val="9"/>
    <w:semiHidden/>
    <w:rsid w:val="00501A7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9D6C95"/>
    <w:rPr>
      <w:sz w:val="16"/>
      <w:szCs w:val="16"/>
    </w:rPr>
  </w:style>
  <w:style w:type="paragraph" w:styleId="CommentText">
    <w:name w:val="annotation text"/>
    <w:basedOn w:val="Normal"/>
    <w:link w:val="CommentTextChar"/>
    <w:uiPriority w:val="99"/>
    <w:semiHidden/>
    <w:unhideWhenUsed/>
    <w:rsid w:val="009D6C95"/>
    <w:pPr>
      <w:spacing w:line="240" w:lineRule="auto"/>
    </w:pPr>
    <w:rPr>
      <w:sz w:val="20"/>
      <w:szCs w:val="20"/>
    </w:rPr>
  </w:style>
  <w:style w:type="character" w:customStyle="1" w:styleId="CommentTextChar">
    <w:name w:val="Comment Text Char"/>
    <w:basedOn w:val="DefaultParagraphFont"/>
    <w:link w:val="CommentText"/>
    <w:uiPriority w:val="99"/>
    <w:semiHidden/>
    <w:rsid w:val="009D6C95"/>
    <w:rPr>
      <w:sz w:val="20"/>
      <w:szCs w:val="20"/>
    </w:rPr>
  </w:style>
  <w:style w:type="paragraph" w:styleId="CommentSubject">
    <w:name w:val="annotation subject"/>
    <w:basedOn w:val="CommentText"/>
    <w:next w:val="CommentText"/>
    <w:link w:val="CommentSubjectChar"/>
    <w:uiPriority w:val="99"/>
    <w:semiHidden/>
    <w:unhideWhenUsed/>
    <w:rsid w:val="009D6C95"/>
    <w:rPr>
      <w:b/>
      <w:bCs/>
    </w:rPr>
  </w:style>
  <w:style w:type="character" w:customStyle="1" w:styleId="CommentSubjectChar">
    <w:name w:val="Comment Subject Char"/>
    <w:basedOn w:val="CommentTextChar"/>
    <w:link w:val="CommentSubject"/>
    <w:uiPriority w:val="99"/>
    <w:semiHidden/>
    <w:rsid w:val="009D6C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43"/>
  </w:style>
  <w:style w:type="paragraph" w:styleId="Heading1">
    <w:name w:val="heading 1"/>
    <w:basedOn w:val="Normal"/>
    <w:next w:val="Normal"/>
    <w:link w:val="Heading1Char"/>
    <w:qFormat/>
    <w:rsid w:val="00094343"/>
    <w:pPr>
      <w:keepNext/>
      <w:spacing w:after="0" w:line="240" w:lineRule="auto"/>
      <w:outlineLvl w:val="0"/>
    </w:pPr>
    <w:rPr>
      <w:rFonts w:ascii="Times New Roman" w:eastAsia="Times New Roman" w:hAnsi="Times New Roman" w:cs="Times New Roman"/>
      <w:sz w:val="28"/>
      <w:szCs w:val="20"/>
      <w:lang w:val="en-US" w:eastAsia="sr-Latn-CS"/>
    </w:rPr>
  </w:style>
  <w:style w:type="paragraph" w:styleId="Heading2">
    <w:name w:val="heading 2"/>
    <w:basedOn w:val="Normal"/>
    <w:next w:val="Normal"/>
    <w:link w:val="Heading2Char"/>
    <w:uiPriority w:val="9"/>
    <w:semiHidden/>
    <w:unhideWhenUsed/>
    <w:qFormat/>
    <w:rsid w:val="00501A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94343"/>
    <w:rPr>
      <w:rFonts w:ascii="Times New Roman" w:eastAsia="Times New Roman" w:hAnsi="Times New Roman" w:cs="Times New Roman"/>
      <w:sz w:val="28"/>
      <w:szCs w:val="20"/>
      <w:lang w:val="en-US" w:eastAsia="sr-Latn-CS"/>
    </w:rPr>
  </w:style>
  <w:style w:type="paragraph" w:styleId="BodyText">
    <w:name w:val="Body Text"/>
    <w:basedOn w:val="Normal"/>
    <w:link w:val="BodyTextChar"/>
    <w:rsid w:val="00094343"/>
    <w:pPr>
      <w:spacing w:after="0" w:line="240" w:lineRule="auto"/>
      <w:jc w:val="both"/>
    </w:pPr>
    <w:rPr>
      <w:rFonts w:ascii="Times New Roman" w:eastAsia="Times New Roman" w:hAnsi="Times New Roman" w:cs="Times New Roman"/>
      <w:sz w:val="24"/>
      <w:szCs w:val="20"/>
      <w:lang w:val="en-US" w:eastAsia="sr-Latn-CS"/>
    </w:rPr>
  </w:style>
  <w:style w:type="character" w:customStyle="1" w:styleId="BodyTextChar">
    <w:name w:val="Body Text Char"/>
    <w:basedOn w:val="DefaultParagraphFont"/>
    <w:link w:val="BodyText"/>
    <w:rsid w:val="00094343"/>
    <w:rPr>
      <w:rFonts w:ascii="Times New Roman" w:eastAsia="Times New Roman" w:hAnsi="Times New Roman" w:cs="Times New Roman"/>
      <w:sz w:val="24"/>
      <w:szCs w:val="20"/>
      <w:lang w:val="en-US" w:eastAsia="sr-Latn-CS"/>
    </w:rPr>
  </w:style>
  <w:style w:type="character" w:styleId="Hyperlink">
    <w:name w:val="Hyperlink"/>
    <w:basedOn w:val="DefaultParagraphFont"/>
    <w:uiPriority w:val="99"/>
    <w:unhideWhenUsed/>
    <w:rsid w:val="00094343"/>
    <w:rPr>
      <w:color w:val="0000FF" w:themeColor="hyperlink"/>
      <w:u w:val="single"/>
    </w:rPr>
  </w:style>
  <w:style w:type="paragraph" w:styleId="Header">
    <w:name w:val="header"/>
    <w:basedOn w:val="Normal"/>
    <w:link w:val="HeaderChar"/>
    <w:uiPriority w:val="99"/>
    <w:unhideWhenUsed/>
    <w:rsid w:val="000943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343"/>
  </w:style>
  <w:style w:type="paragraph" w:styleId="Footer">
    <w:name w:val="footer"/>
    <w:basedOn w:val="Normal"/>
    <w:link w:val="FooterChar"/>
    <w:uiPriority w:val="99"/>
    <w:unhideWhenUsed/>
    <w:rsid w:val="000943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343"/>
  </w:style>
  <w:style w:type="paragraph" w:styleId="BalloonText">
    <w:name w:val="Balloon Text"/>
    <w:basedOn w:val="Normal"/>
    <w:link w:val="BalloonTextChar"/>
    <w:uiPriority w:val="99"/>
    <w:semiHidden/>
    <w:unhideWhenUsed/>
    <w:rsid w:val="00094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343"/>
    <w:rPr>
      <w:rFonts w:ascii="Tahoma" w:hAnsi="Tahoma" w:cs="Tahoma"/>
      <w:sz w:val="16"/>
      <w:szCs w:val="16"/>
    </w:rPr>
  </w:style>
  <w:style w:type="character" w:customStyle="1" w:styleId="Heading2Char">
    <w:name w:val="Heading 2 Char"/>
    <w:basedOn w:val="DefaultParagraphFont"/>
    <w:link w:val="Heading2"/>
    <w:uiPriority w:val="9"/>
    <w:semiHidden/>
    <w:rsid w:val="00501A7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9D6C95"/>
    <w:rPr>
      <w:sz w:val="16"/>
      <w:szCs w:val="16"/>
    </w:rPr>
  </w:style>
  <w:style w:type="paragraph" w:styleId="CommentText">
    <w:name w:val="annotation text"/>
    <w:basedOn w:val="Normal"/>
    <w:link w:val="CommentTextChar"/>
    <w:uiPriority w:val="99"/>
    <w:semiHidden/>
    <w:unhideWhenUsed/>
    <w:rsid w:val="009D6C95"/>
    <w:pPr>
      <w:spacing w:line="240" w:lineRule="auto"/>
    </w:pPr>
    <w:rPr>
      <w:sz w:val="20"/>
      <w:szCs w:val="20"/>
    </w:rPr>
  </w:style>
  <w:style w:type="character" w:customStyle="1" w:styleId="CommentTextChar">
    <w:name w:val="Comment Text Char"/>
    <w:basedOn w:val="DefaultParagraphFont"/>
    <w:link w:val="CommentText"/>
    <w:uiPriority w:val="99"/>
    <w:semiHidden/>
    <w:rsid w:val="009D6C95"/>
    <w:rPr>
      <w:sz w:val="20"/>
      <w:szCs w:val="20"/>
    </w:rPr>
  </w:style>
  <w:style w:type="paragraph" w:styleId="CommentSubject">
    <w:name w:val="annotation subject"/>
    <w:basedOn w:val="CommentText"/>
    <w:next w:val="CommentText"/>
    <w:link w:val="CommentSubjectChar"/>
    <w:uiPriority w:val="99"/>
    <w:semiHidden/>
    <w:unhideWhenUsed/>
    <w:rsid w:val="009D6C95"/>
    <w:rPr>
      <w:b/>
      <w:bCs/>
    </w:rPr>
  </w:style>
  <w:style w:type="character" w:customStyle="1" w:styleId="CommentSubjectChar">
    <w:name w:val="Comment Subject Char"/>
    <w:basedOn w:val="CommentTextChar"/>
    <w:link w:val="CommentSubject"/>
    <w:uiPriority w:val="99"/>
    <w:semiHidden/>
    <w:rsid w:val="009D6C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34646">
      <w:bodyDiv w:val="1"/>
      <w:marLeft w:val="0"/>
      <w:marRight w:val="0"/>
      <w:marTop w:val="0"/>
      <w:marBottom w:val="0"/>
      <w:divBdr>
        <w:top w:val="none" w:sz="0" w:space="0" w:color="auto"/>
        <w:left w:val="none" w:sz="0" w:space="0" w:color="auto"/>
        <w:bottom w:val="none" w:sz="0" w:space="0" w:color="auto"/>
        <w:right w:val="none" w:sz="0" w:space="0" w:color="auto"/>
      </w:divBdr>
      <w:divsChild>
        <w:div w:id="968781459">
          <w:marLeft w:val="0"/>
          <w:marRight w:val="0"/>
          <w:marTop w:val="0"/>
          <w:marBottom w:val="0"/>
          <w:divBdr>
            <w:top w:val="none" w:sz="0" w:space="0" w:color="auto"/>
            <w:left w:val="none" w:sz="0" w:space="0" w:color="auto"/>
            <w:bottom w:val="none" w:sz="0" w:space="0" w:color="auto"/>
            <w:right w:val="none" w:sz="0" w:space="0" w:color="auto"/>
          </w:divBdr>
          <w:divsChild>
            <w:div w:id="1148009915">
              <w:marLeft w:val="-225"/>
              <w:marRight w:val="-225"/>
              <w:marTop w:val="0"/>
              <w:marBottom w:val="0"/>
              <w:divBdr>
                <w:top w:val="none" w:sz="0" w:space="0" w:color="auto"/>
                <w:left w:val="none" w:sz="0" w:space="0" w:color="auto"/>
                <w:bottom w:val="none" w:sz="0" w:space="0" w:color="auto"/>
                <w:right w:val="none" w:sz="0" w:space="0" w:color="auto"/>
              </w:divBdr>
              <w:divsChild>
                <w:div w:id="16669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14931">
      <w:bodyDiv w:val="1"/>
      <w:marLeft w:val="0"/>
      <w:marRight w:val="0"/>
      <w:marTop w:val="0"/>
      <w:marBottom w:val="0"/>
      <w:divBdr>
        <w:top w:val="none" w:sz="0" w:space="0" w:color="auto"/>
        <w:left w:val="none" w:sz="0" w:space="0" w:color="auto"/>
        <w:bottom w:val="none" w:sz="0" w:space="0" w:color="auto"/>
        <w:right w:val="none" w:sz="0" w:space="0" w:color="auto"/>
      </w:divBdr>
      <w:divsChild>
        <w:div w:id="745692943">
          <w:marLeft w:val="0"/>
          <w:marRight w:val="0"/>
          <w:marTop w:val="0"/>
          <w:marBottom w:val="0"/>
          <w:divBdr>
            <w:top w:val="none" w:sz="0" w:space="0" w:color="auto"/>
            <w:left w:val="none" w:sz="0" w:space="0" w:color="auto"/>
            <w:bottom w:val="none" w:sz="0" w:space="0" w:color="auto"/>
            <w:right w:val="none" w:sz="0" w:space="0" w:color="auto"/>
          </w:divBdr>
          <w:divsChild>
            <w:div w:id="1875724724">
              <w:marLeft w:val="-225"/>
              <w:marRight w:val="-225"/>
              <w:marTop w:val="0"/>
              <w:marBottom w:val="0"/>
              <w:divBdr>
                <w:top w:val="none" w:sz="0" w:space="0" w:color="auto"/>
                <w:left w:val="none" w:sz="0" w:space="0" w:color="auto"/>
                <w:bottom w:val="none" w:sz="0" w:space="0" w:color="auto"/>
                <w:right w:val="none" w:sz="0" w:space="0" w:color="auto"/>
              </w:divBdr>
              <w:divsChild>
                <w:div w:id="17915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ispetrol.r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nispetrol.rs" TargetMode="External"/><Relationship Id="rId17" Type="http://schemas.openxmlformats.org/officeDocument/2006/relationships/hyperlink" Target="http://www.nispetrol.rs" TargetMode="External"/><Relationship Id="rId2" Type="http://schemas.openxmlformats.org/officeDocument/2006/relationships/customXml" Target="../customXml/item2.xml"/><Relationship Id="rId16" Type="http://schemas.openxmlformats.org/officeDocument/2006/relationships/hyperlink" Target="http://www.nispetrol.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nispetrol.r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ispetrol.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B457A301E6EF844A3909B7572FF1896" ma:contentTypeVersion="8" ma:contentTypeDescription="Create a new document." ma:contentTypeScope="" ma:versionID="466f7b1cab50e8a1c2f4ce40339545a8">
  <xsd:schema xmlns:xsd="http://www.w3.org/2001/XMLSchema" xmlns:xs="http://www.w3.org/2001/XMLSchema" xmlns:p="http://schemas.microsoft.com/office/2006/metadata/properties" xmlns:ns2="b3ef1202-6da4-439b-bd9c-0f518e8f8abc" targetNamespace="http://schemas.microsoft.com/office/2006/metadata/properties" ma:root="true" ma:fieldsID="f4668b1ef04c4ce3fa9831393557d799" ns2:_="">
    <xsd:import namespace="b3ef1202-6da4-439b-bd9c-0f518e8f8abc"/>
    <xsd:element name="properties">
      <xsd:complexType>
        <xsd:sequence>
          <xsd:element name="documentManagement">
            <xsd:complexType>
              <xsd:all>
                <xsd:element ref="ns2:_dlc_DocId" minOccurs="0"/>
                <xsd:element ref="ns2:_dlc_DocIdUrl" minOccurs="0"/>
                <xsd:element ref="ns2:_dlc_DocIdPersistId" minOccurs="0"/>
                <xsd:element ref="ns2:OrganizationalUnit" minOccurs="0"/>
                <xsd:element ref="ns2:ReferesToItemTitle" minOccurs="0"/>
                <xsd:element ref="ns2:DocumentName" minOccurs="0"/>
                <xsd:element ref="ns2:NamesOfEnt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f1202-6da4-439b-bd9c-0f518e8f8a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ganizationalUnit" ma:index="11" nillable="true" ma:displayName="Organizacioni deo" ma:internalName="OrganizationalUnit" ma:readOnly="true">
      <xsd:simpleType>
        <xsd:restriction base="dms:Text"/>
      </xsd:simpleType>
    </xsd:element>
    <xsd:element name="ReferesToItemTitle" ma:index="12" nillable="true" ma:displayName="Naslov dokumenta" ma:internalName="ReferesToItemTitle">
      <xsd:simpleType>
        <xsd:restriction base="dms:Text"/>
      </xsd:simpleType>
    </xsd:element>
    <xsd:element name="DocumentName" ma:index="13" nillable="true" ma:displayName="Naziv dokumenta" ma:internalName="DocumentName">
      <xsd:simpleType>
        <xsd:restriction base="dms:Text"/>
      </xsd:simpleType>
    </xsd:element>
    <xsd:element name="NamesOfEntries" ma:index="14" nillable="true" ma:displayName="Nazivi priloga" ma:internalName="NamesOfEntr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amesOfEntries xmlns="b3ef1202-6da4-439b-bd9c-0f518e8f8abc" xsi:nil="true"/>
    <DocumentName xmlns="b3ef1202-6da4-439b-bd9c-0f518e8f8abc" xsi:nil="true"/>
    <ReferesToItemTitle xmlns="b3ef1202-6da4-439b-bd9c-0f518e8f8abc" xsi:nil="true"/>
    <_dlc_DocId xmlns="b3ef1202-6da4-439b-bd9c-0f518e8f8abc">2011-10-82715</_dlc_DocId>
    <_dlc_DocIdUrl xmlns="b3ef1202-6da4-439b-bd9c-0f518e8f8abc">
      <Url>http://nisdms/_layouts/DocIdRedir.aspx?ID=2011-10-82715</Url>
      <Description>2011-10-82715</Description>
    </_dlc_DocIdUrl>
  </documentManagement>
</p:properties>
</file>

<file path=customXml/itemProps1.xml><?xml version="1.0" encoding="utf-8"?>
<ds:datastoreItem xmlns:ds="http://schemas.openxmlformats.org/officeDocument/2006/customXml" ds:itemID="{61DD984E-BA1A-4350-A45C-BE91AC45AADF}">
  <ds:schemaRefs>
    <ds:schemaRef ds:uri="http://schemas.microsoft.com/sharepoint/v3/contenttype/forms"/>
  </ds:schemaRefs>
</ds:datastoreItem>
</file>

<file path=customXml/itemProps2.xml><?xml version="1.0" encoding="utf-8"?>
<ds:datastoreItem xmlns:ds="http://schemas.openxmlformats.org/officeDocument/2006/customXml" ds:itemID="{58841FD3-D317-43A0-988E-E976FB3CC40B}">
  <ds:schemaRefs>
    <ds:schemaRef ds:uri="http://schemas.microsoft.com/sharepoint/events"/>
  </ds:schemaRefs>
</ds:datastoreItem>
</file>

<file path=customXml/itemProps3.xml><?xml version="1.0" encoding="utf-8"?>
<ds:datastoreItem xmlns:ds="http://schemas.openxmlformats.org/officeDocument/2006/customXml" ds:itemID="{6A22AE55-28D7-474E-A1E7-33982E303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f1202-6da4-439b-bd9c-0f518e8f8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E2C496-3984-4475-82D8-664D2D239607}">
  <ds:schemaRefs>
    <ds:schemaRef ds:uri="http://schemas.microsoft.com/office/2006/metadata/properties"/>
    <ds:schemaRef ds:uri="http://schemas.microsoft.com/office/infopath/2007/PartnerControls"/>
    <ds:schemaRef ds:uri="b3ef1202-6da4-439b-bd9c-0f518e8f8abc"/>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2236</Words>
  <Characters>12746</Characters>
  <Application>Microsoft Office Word</Application>
  <DocSecurity>8</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Klasifikacija: Без ограничења/Unrestricted</cp:keywords>
  <cp:lastModifiedBy>Windows User</cp:lastModifiedBy>
  <cp:revision>36</cp:revision>
  <dcterms:created xsi:type="dcterms:W3CDTF">2017-03-22T13:34:00Z</dcterms:created>
  <dcterms:modified xsi:type="dcterms:W3CDTF">2017-06-16T06:21:00Z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d6af8860-7f19-4226-8334-db3d2d5489c7</vt:lpwstr>
  </property>
  <property fmtid="{D5CDD505-2E9C-101B-9397-08002B2CF9AE}" pid="3" name="ContentTypeId">
    <vt:lpwstr>0x010100CB457A301E6EF844A3909B7572FF1896</vt:lpwstr>
  </property>
  <property fmtid="{D5CDD505-2E9C-101B-9397-08002B2CF9AE}" pid="4" name="_dlc_DocIdItemGuid">
    <vt:lpwstr>071bbbc6-530b-449e-a961-ddd2cc865b23</vt:lpwstr>
  </property>
  <property fmtid="{D5CDD505-2E9C-101B-9397-08002B2CF9AE}" pid="5" name="NISKlasifikacija">
    <vt:lpwstr>Bez-ogranicenja-Unrestricted</vt:lpwstr>
  </property>
</Properties>
</file>